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0999" w14:textId="2D88EFAF" w:rsidR="0026750C" w:rsidRPr="00160915" w:rsidRDefault="003C0EE3" w:rsidP="00160915">
      <w:pPr>
        <w:spacing w:after="0" w:line="240" w:lineRule="auto"/>
        <w:jc w:val="center"/>
        <w:rPr>
          <w:rFonts w:cstheme="minorHAnsi"/>
          <w:b/>
        </w:rPr>
      </w:pPr>
      <w:r w:rsidRPr="00160915">
        <w:rPr>
          <w:rFonts w:cstheme="minorHAnsi"/>
          <w:b/>
        </w:rPr>
        <w:t>OPIS PRZEDMIOTU ZAMÓWIENIA</w:t>
      </w:r>
      <w:r w:rsidR="00DF13A8" w:rsidRPr="00160915">
        <w:rPr>
          <w:rFonts w:cstheme="minorHAnsi"/>
          <w:b/>
        </w:rPr>
        <w:t xml:space="preserve"> (OPZ)</w:t>
      </w:r>
    </w:p>
    <w:p w14:paraId="6BBCF9B0" w14:textId="77777777" w:rsidR="000729C8" w:rsidRPr="00160915" w:rsidRDefault="000729C8" w:rsidP="00160915">
      <w:pPr>
        <w:spacing w:after="0" w:line="240" w:lineRule="auto"/>
        <w:jc w:val="both"/>
        <w:rPr>
          <w:rFonts w:cstheme="minorHAnsi"/>
          <w:b/>
        </w:rPr>
      </w:pPr>
    </w:p>
    <w:p w14:paraId="4BC3BD3D" w14:textId="62CA9C93" w:rsidR="00A47DA6" w:rsidRPr="00160915" w:rsidRDefault="61610187" w:rsidP="74C2D473">
      <w:pPr>
        <w:pStyle w:val="ListParagraph"/>
        <w:numPr>
          <w:ilvl w:val="0"/>
          <w:numId w:val="1"/>
        </w:numPr>
        <w:spacing w:after="0" w:line="240" w:lineRule="auto"/>
        <w:ind w:left="284" w:hanging="284"/>
        <w:jc w:val="both"/>
        <w:rPr>
          <w:rFonts w:eastAsia="Times New Roman"/>
        </w:rPr>
      </w:pPr>
      <w:r w:rsidRPr="675C0ABF">
        <w:rPr>
          <w:color w:val="000000" w:themeColor="text1"/>
        </w:rPr>
        <w:t xml:space="preserve">Przedmiotem zamówienia jest </w:t>
      </w:r>
      <w:r w:rsidRPr="675C0ABF">
        <w:rPr>
          <w:b/>
          <w:bCs/>
          <w:color w:val="000000" w:themeColor="text1"/>
        </w:rPr>
        <w:t xml:space="preserve">świadczenie obsługi prawnej </w:t>
      </w:r>
      <w:r w:rsidR="2597B7C0" w:rsidRPr="675C0ABF">
        <w:rPr>
          <w:b/>
          <w:bCs/>
          <w:color w:val="000000" w:themeColor="text1"/>
        </w:rPr>
        <w:t xml:space="preserve">Fundacji na rzecz Nauki Polskiej (FNP) </w:t>
      </w:r>
      <w:r w:rsidR="38E32B26" w:rsidRPr="675C0ABF">
        <w:rPr>
          <w:rFonts w:eastAsia="Times New Roman"/>
          <w:b/>
          <w:bCs/>
        </w:rPr>
        <w:t xml:space="preserve">w zakresie komercjalizacji wyników </w:t>
      </w:r>
      <w:r w:rsidR="7E602632" w:rsidRPr="675C0ABF">
        <w:rPr>
          <w:rFonts w:ascii="Calibri" w:eastAsia="Calibri" w:hAnsi="Calibri" w:cs="Calibri"/>
          <w:b/>
          <w:bCs/>
        </w:rPr>
        <w:t>badań naukowych</w:t>
      </w:r>
      <w:r w:rsidR="003665CB">
        <w:rPr>
          <w:rFonts w:ascii="Calibri" w:eastAsia="Calibri" w:hAnsi="Calibri" w:cs="Calibri"/>
          <w:b/>
          <w:bCs/>
        </w:rPr>
        <w:t xml:space="preserve"> </w:t>
      </w:r>
      <w:r w:rsidR="7E602632" w:rsidRPr="675C0ABF">
        <w:rPr>
          <w:rFonts w:ascii="Calibri" w:eastAsia="Calibri" w:hAnsi="Calibri" w:cs="Calibri"/>
          <w:b/>
          <w:bCs/>
        </w:rPr>
        <w:t>/ technologii pochodzących z</w:t>
      </w:r>
      <w:r w:rsidR="79DCD8E9" w:rsidRPr="675C0ABF">
        <w:rPr>
          <w:rFonts w:ascii="Calibri" w:eastAsia="Calibri" w:hAnsi="Calibri" w:cs="Calibri"/>
          <w:b/>
          <w:bCs/>
        </w:rPr>
        <w:t xml:space="preserve"> </w:t>
      </w:r>
      <w:r w:rsidR="7E602632" w:rsidRPr="675C0ABF">
        <w:rPr>
          <w:rFonts w:ascii="Calibri" w:eastAsia="Calibri" w:hAnsi="Calibri" w:cs="Calibri"/>
          <w:b/>
          <w:bCs/>
        </w:rPr>
        <w:t>organizacji badawczych</w:t>
      </w:r>
      <w:r w:rsidR="6394ED28" w:rsidRPr="675C0ABF">
        <w:rPr>
          <w:rFonts w:eastAsia="Times New Roman"/>
        </w:rPr>
        <w:t>, w zakresie określonym w OPZ</w:t>
      </w:r>
      <w:r w:rsidR="45E7FC8C" w:rsidRPr="675C0ABF">
        <w:rPr>
          <w:rFonts w:eastAsia="Times New Roman"/>
        </w:rPr>
        <w:t>,</w:t>
      </w:r>
      <w:r w:rsidR="0E507BB8" w:rsidRPr="675C0ABF">
        <w:rPr>
          <w:rFonts w:eastAsia="Times New Roman"/>
        </w:rPr>
        <w:t xml:space="preserve"> </w:t>
      </w:r>
      <w:r w:rsidR="38E32B26" w:rsidRPr="675C0ABF">
        <w:rPr>
          <w:rFonts w:eastAsia="Times New Roman"/>
        </w:rPr>
        <w:t>podczas</w:t>
      </w:r>
      <w:r w:rsidRPr="675C0ABF">
        <w:rPr>
          <w:rFonts w:eastAsia="Times New Roman"/>
        </w:rPr>
        <w:t xml:space="preserve"> realiz</w:t>
      </w:r>
      <w:r w:rsidR="38E32B26" w:rsidRPr="675C0ABF">
        <w:rPr>
          <w:rFonts w:eastAsia="Times New Roman"/>
        </w:rPr>
        <w:t>acji projektów</w:t>
      </w:r>
      <w:r w:rsidRPr="675C0ABF">
        <w:rPr>
          <w:rFonts w:eastAsia="Times New Roman"/>
        </w:rPr>
        <w:t xml:space="preserve"> ze źródeł publicznych oraz podczas wykonywania </w:t>
      </w:r>
      <w:r w:rsidR="38E32B26" w:rsidRPr="675C0ABF">
        <w:rPr>
          <w:rFonts w:eastAsia="Times New Roman"/>
        </w:rPr>
        <w:t>j</w:t>
      </w:r>
      <w:r w:rsidRPr="675C0ABF">
        <w:rPr>
          <w:rFonts w:eastAsia="Times New Roman"/>
        </w:rPr>
        <w:t xml:space="preserve">ej obowiązków w </w:t>
      </w:r>
      <w:r w:rsidR="38E32B26" w:rsidRPr="675C0ABF">
        <w:rPr>
          <w:rFonts w:eastAsia="Times New Roman"/>
        </w:rPr>
        <w:t>szczególności</w:t>
      </w:r>
      <w:r w:rsidRPr="675C0ABF">
        <w:rPr>
          <w:rFonts w:eastAsia="Times New Roman"/>
        </w:rPr>
        <w:t xml:space="preserve"> </w:t>
      </w:r>
      <w:r w:rsidRPr="675C0ABF">
        <w:rPr>
          <w:rFonts w:eastAsia="Times New Roman"/>
          <w:color w:val="000000" w:themeColor="text1"/>
        </w:rPr>
        <w:t>jako:</w:t>
      </w:r>
    </w:p>
    <w:p w14:paraId="2F3FA102" w14:textId="77777777" w:rsidR="00A47DA6" w:rsidRPr="00160915" w:rsidRDefault="007D5323" w:rsidP="00160915">
      <w:pPr>
        <w:pStyle w:val="ListParagraph"/>
        <w:numPr>
          <w:ilvl w:val="1"/>
          <w:numId w:val="1"/>
        </w:numPr>
        <w:spacing w:after="0" w:line="240" w:lineRule="auto"/>
        <w:ind w:left="567" w:hanging="283"/>
        <w:jc w:val="both"/>
        <w:rPr>
          <w:rFonts w:eastAsia="Times New Roman" w:cstheme="minorHAnsi"/>
          <w:bCs/>
        </w:rPr>
      </w:pPr>
      <w:r w:rsidRPr="00160915">
        <w:rPr>
          <w:rFonts w:eastAsia="Times New Roman" w:cstheme="minorHAnsi"/>
          <w:bCs/>
          <w:color w:val="000000" w:themeColor="text1"/>
        </w:rPr>
        <w:t xml:space="preserve">Instytucji Wdrażającej POIR </w:t>
      </w:r>
      <w:r w:rsidR="005A2522" w:rsidRPr="00160915">
        <w:rPr>
          <w:rFonts w:eastAsia="Times New Roman" w:cstheme="minorHAnsi"/>
          <w:bCs/>
          <w:color w:val="000000" w:themeColor="text1"/>
        </w:rPr>
        <w:t>4.4.;</w:t>
      </w:r>
    </w:p>
    <w:p w14:paraId="37108705" w14:textId="77777777" w:rsidR="00A47DA6" w:rsidRPr="00160915" w:rsidRDefault="00C04B90" w:rsidP="00160915">
      <w:pPr>
        <w:pStyle w:val="ListParagraph"/>
        <w:numPr>
          <w:ilvl w:val="1"/>
          <w:numId w:val="1"/>
        </w:numPr>
        <w:spacing w:after="0" w:line="240" w:lineRule="auto"/>
        <w:ind w:left="567" w:hanging="283"/>
        <w:jc w:val="both"/>
        <w:rPr>
          <w:rFonts w:eastAsia="Times New Roman" w:cstheme="minorHAnsi"/>
          <w:bCs/>
        </w:rPr>
      </w:pPr>
      <w:r w:rsidRPr="00160915">
        <w:rPr>
          <w:rFonts w:eastAsia="Times New Roman" w:cstheme="minorHAnsi"/>
        </w:rPr>
        <w:t>Beneficjenta projektu grantowego MAB POIR 4.3.;</w:t>
      </w:r>
    </w:p>
    <w:p w14:paraId="101894A0" w14:textId="77777777" w:rsidR="00A47DA6" w:rsidRPr="00160915" w:rsidRDefault="00C04B90" w:rsidP="00160915">
      <w:pPr>
        <w:pStyle w:val="ListParagraph"/>
        <w:numPr>
          <w:ilvl w:val="1"/>
          <w:numId w:val="1"/>
        </w:numPr>
        <w:spacing w:after="0" w:line="240" w:lineRule="auto"/>
        <w:ind w:left="567" w:hanging="283"/>
        <w:jc w:val="both"/>
        <w:rPr>
          <w:rFonts w:eastAsia="Times New Roman" w:cstheme="minorHAnsi"/>
          <w:bCs/>
        </w:rPr>
      </w:pPr>
      <w:r w:rsidRPr="00160915">
        <w:rPr>
          <w:rFonts w:eastAsia="Times New Roman" w:cstheme="minorHAnsi"/>
          <w:bCs/>
        </w:rPr>
        <w:t>Beneficjenta projektu grantowego PRIME Działanie</w:t>
      </w:r>
      <w:r w:rsidR="005A2522" w:rsidRPr="00160915">
        <w:rPr>
          <w:rFonts w:eastAsia="Times New Roman" w:cstheme="minorHAnsi"/>
          <w:bCs/>
        </w:rPr>
        <w:t xml:space="preserve"> 2.6</w:t>
      </w:r>
      <w:r w:rsidR="00B0343F" w:rsidRPr="00160915">
        <w:rPr>
          <w:rFonts w:eastAsia="Times New Roman" w:cstheme="minorHAnsi"/>
          <w:bCs/>
        </w:rPr>
        <w:t>.</w:t>
      </w:r>
      <w:r w:rsidR="005A2522" w:rsidRPr="00160915">
        <w:rPr>
          <w:rFonts w:eastAsia="Times New Roman" w:cstheme="minorHAnsi"/>
          <w:bCs/>
        </w:rPr>
        <w:t xml:space="preserve"> FENG</w:t>
      </w:r>
      <w:r w:rsidRPr="00160915">
        <w:rPr>
          <w:rFonts w:eastAsia="Times New Roman" w:cstheme="minorHAnsi"/>
          <w:bCs/>
        </w:rPr>
        <w:t>;</w:t>
      </w:r>
    </w:p>
    <w:p w14:paraId="1A0A6E62" w14:textId="77777777" w:rsidR="00A47DA6" w:rsidRPr="00160915" w:rsidRDefault="008768F5" w:rsidP="00160915">
      <w:pPr>
        <w:pStyle w:val="ListParagraph"/>
        <w:numPr>
          <w:ilvl w:val="1"/>
          <w:numId w:val="1"/>
        </w:numPr>
        <w:spacing w:after="0" w:line="240" w:lineRule="auto"/>
        <w:ind w:left="567" w:hanging="283"/>
        <w:jc w:val="both"/>
        <w:rPr>
          <w:rFonts w:eastAsia="Times New Roman" w:cstheme="minorHAnsi"/>
          <w:bCs/>
        </w:rPr>
      </w:pPr>
      <w:r w:rsidRPr="00160915">
        <w:rPr>
          <w:rFonts w:eastAsia="Times New Roman" w:cstheme="minorHAnsi"/>
          <w:bCs/>
        </w:rPr>
        <w:t xml:space="preserve">Instytucji Pośredniczącej w ramach programu Fundusze Europejskie dla Nowoczesnej Gospodarki </w:t>
      </w:r>
      <w:r w:rsidR="00D66ACB" w:rsidRPr="00160915">
        <w:rPr>
          <w:rFonts w:cstheme="minorHAnsi"/>
        </w:rPr>
        <w:t>2021–2027</w:t>
      </w:r>
      <w:r w:rsidR="00D66ACB" w:rsidRPr="00160915">
        <w:rPr>
          <w:rFonts w:eastAsia="Times New Roman" w:cstheme="minorHAnsi"/>
          <w:bCs/>
        </w:rPr>
        <w:t xml:space="preserve"> </w:t>
      </w:r>
      <w:r w:rsidRPr="00160915">
        <w:rPr>
          <w:rFonts w:eastAsia="Times New Roman" w:cstheme="minorHAnsi"/>
          <w:bCs/>
        </w:rPr>
        <w:t xml:space="preserve">(FENG) </w:t>
      </w:r>
      <w:r w:rsidR="0010002A" w:rsidRPr="00160915">
        <w:rPr>
          <w:rFonts w:eastAsia="Times New Roman" w:cstheme="minorHAnsi"/>
          <w:bCs/>
        </w:rPr>
        <w:t>w działaniach</w:t>
      </w:r>
      <w:r w:rsidR="00F15863" w:rsidRPr="00160915">
        <w:rPr>
          <w:rFonts w:eastAsia="Times New Roman" w:cstheme="minorHAnsi"/>
          <w:bCs/>
        </w:rPr>
        <w:t xml:space="preserve"> </w:t>
      </w:r>
      <w:r w:rsidR="008B2DCA" w:rsidRPr="00160915">
        <w:rPr>
          <w:rFonts w:eastAsia="Times New Roman" w:cstheme="minorHAnsi"/>
          <w:bCs/>
        </w:rPr>
        <w:t>lub</w:t>
      </w:r>
      <w:r w:rsidRPr="00160915">
        <w:rPr>
          <w:rFonts w:eastAsia="Times New Roman" w:cstheme="minorHAnsi"/>
          <w:bCs/>
        </w:rPr>
        <w:t xml:space="preserve"> w zakresie obowiązków Beneficjenta realizującego projekty w ramach:</w:t>
      </w:r>
    </w:p>
    <w:p w14:paraId="1D39582E" w14:textId="77777777" w:rsidR="00A47DA6" w:rsidRPr="00160915" w:rsidRDefault="008768F5" w:rsidP="00160915">
      <w:pPr>
        <w:pStyle w:val="ListParagraph"/>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2.1 FENG: Międz</w:t>
      </w:r>
      <w:r w:rsidR="002B6A02" w:rsidRPr="00160915">
        <w:rPr>
          <w:rFonts w:eastAsia="Times New Roman" w:cstheme="minorHAnsi"/>
          <w:bCs/>
        </w:rPr>
        <w:t>ynarodowe Agendy Badawcze (MAB)</w:t>
      </w:r>
      <w:r w:rsidR="0029642F" w:rsidRPr="00160915">
        <w:rPr>
          <w:rFonts w:eastAsia="Times New Roman" w:cstheme="minorHAnsi"/>
          <w:bCs/>
        </w:rPr>
        <w:t>;</w:t>
      </w:r>
    </w:p>
    <w:p w14:paraId="3BF8A77D" w14:textId="77777777" w:rsidR="00A47DA6" w:rsidRPr="00160915" w:rsidRDefault="002B6A02" w:rsidP="00160915">
      <w:pPr>
        <w:pStyle w:val="ListParagraph"/>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2.2 FENG: First Team</w:t>
      </w:r>
      <w:r w:rsidR="0029642F" w:rsidRPr="00160915">
        <w:rPr>
          <w:rFonts w:eastAsia="Times New Roman" w:cstheme="minorHAnsi"/>
          <w:bCs/>
        </w:rPr>
        <w:t>;</w:t>
      </w:r>
    </w:p>
    <w:p w14:paraId="4D3E4AE3" w14:textId="77777777" w:rsidR="00A47DA6" w:rsidRPr="00160915" w:rsidRDefault="002B6A02" w:rsidP="00160915">
      <w:pPr>
        <w:pStyle w:val="ListParagraph"/>
        <w:numPr>
          <w:ilvl w:val="2"/>
          <w:numId w:val="1"/>
        </w:numPr>
        <w:spacing w:after="0" w:line="240" w:lineRule="auto"/>
        <w:ind w:left="851" w:hanging="284"/>
        <w:jc w:val="both"/>
        <w:rPr>
          <w:rFonts w:eastAsia="Times New Roman" w:cstheme="minorHAnsi"/>
          <w:bCs/>
        </w:rPr>
      </w:pPr>
      <w:r w:rsidRPr="00160915">
        <w:rPr>
          <w:rFonts w:eastAsia="Times New Roman" w:cstheme="minorHAnsi"/>
          <w:bCs/>
        </w:rPr>
        <w:t>Działanie 2.3 FENG: Team Net</w:t>
      </w:r>
      <w:r w:rsidR="0029642F" w:rsidRPr="00160915">
        <w:rPr>
          <w:rFonts w:eastAsia="Times New Roman" w:cstheme="minorHAnsi"/>
          <w:bCs/>
        </w:rPr>
        <w:t>;</w:t>
      </w:r>
    </w:p>
    <w:p w14:paraId="69CBD68E" w14:textId="77777777" w:rsidR="00A47DA6" w:rsidRPr="00160915" w:rsidRDefault="008768F5" w:rsidP="00160915">
      <w:pPr>
        <w:pStyle w:val="ListParagraph"/>
        <w:numPr>
          <w:ilvl w:val="2"/>
          <w:numId w:val="1"/>
        </w:numPr>
        <w:spacing w:after="0" w:line="240" w:lineRule="auto"/>
        <w:ind w:left="851" w:hanging="284"/>
        <w:jc w:val="both"/>
        <w:rPr>
          <w:rFonts w:eastAsia="Times New Roman" w:cstheme="minorHAnsi"/>
          <w:bCs/>
          <w:lang w:val="en-GB"/>
        </w:rPr>
      </w:pPr>
      <w:proofErr w:type="spellStart"/>
      <w:r w:rsidRPr="00160915">
        <w:rPr>
          <w:rFonts w:eastAsia="Times New Roman" w:cstheme="minorHAnsi"/>
          <w:bCs/>
          <w:lang w:val="en-GB"/>
        </w:rPr>
        <w:t>Dział</w:t>
      </w:r>
      <w:r w:rsidR="002B6A02" w:rsidRPr="00160915">
        <w:rPr>
          <w:rFonts w:eastAsia="Times New Roman" w:cstheme="minorHAnsi"/>
          <w:bCs/>
          <w:lang w:val="en-GB"/>
        </w:rPr>
        <w:t>anie</w:t>
      </w:r>
      <w:proofErr w:type="spellEnd"/>
      <w:r w:rsidR="002B6A02" w:rsidRPr="00160915">
        <w:rPr>
          <w:rFonts w:eastAsia="Times New Roman" w:cstheme="minorHAnsi"/>
          <w:bCs/>
          <w:lang w:val="en-GB"/>
        </w:rPr>
        <w:t xml:space="preserve"> 2.7 FENG: Proof of Concept</w:t>
      </w:r>
      <w:r w:rsidR="0029642F" w:rsidRPr="00160915">
        <w:rPr>
          <w:rFonts w:eastAsia="Times New Roman" w:cstheme="minorHAnsi"/>
          <w:bCs/>
          <w:lang w:val="en-GB"/>
        </w:rPr>
        <w:t>;</w:t>
      </w:r>
    </w:p>
    <w:p w14:paraId="4BF2FB99" w14:textId="77777777" w:rsidR="00A47DA6" w:rsidRPr="00160915" w:rsidRDefault="008768F5" w:rsidP="00160915">
      <w:pPr>
        <w:pStyle w:val="ListParagraph"/>
        <w:numPr>
          <w:ilvl w:val="2"/>
          <w:numId w:val="1"/>
        </w:numPr>
        <w:spacing w:after="0" w:line="240" w:lineRule="auto"/>
        <w:ind w:left="851" w:hanging="284"/>
        <w:jc w:val="both"/>
        <w:rPr>
          <w:rFonts w:eastAsia="Times New Roman" w:cstheme="minorHAnsi"/>
          <w:bCs/>
          <w:lang w:val="en-GB"/>
        </w:rPr>
      </w:pPr>
      <w:r w:rsidRPr="00160915">
        <w:rPr>
          <w:rFonts w:eastAsia="Times New Roman" w:cstheme="minorHAnsi"/>
          <w:bCs/>
        </w:rPr>
        <w:t>Działa</w:t>
      </w:r>
      <w:r w:rsidR="00810A78" w:rsidRPr="00160915">
        <w:rPr>
          <w:rFonts w:eastAsia="Times New Roman" w:cstheme="minorHAnsi"/>
          <w:bCs/>
        </w:rPr>
        <w:t>nia 4.1 FENG: Pomoc Techniczna;</w:t>
      </w:r>
    </w:p>
    <w:p w14:paraId="43AAF9A5" w14:textId="77777777" w:rsidR="00A47DA6" w:rsidRPr="00160915" w:rsidRDefault="00A47DA6" w:rsidP="00160915">
      <w:pPr>
        <w:pStyle w:val="ListParagraph"/>
        <w:spacing w:after="0" w:line="240" w:lineRule="auto"/>
        <w:ind w:left="851"/>
        <w:jc w:val="both"/>
        <w:rPr>
          <w:rFonts w:cstheme="minorHAnsi"/>
          <w:color w:val="000000" w:themeColor="text1"/>
        </w:rPr>
      </w:pPr>
      <w:r w:rsidRPr="00160915">
        <w:rPr>
          <w:rFonts w:eastAsia="Times New Roman" w:cstheme="minorHAnsi"/>
          <w:bCs/>
        </w:rPr>
        <w:t xml:space="preserve">- </w:t>
      </w:r>
      <w:r w:rsidR="0010002A" w:rsidRPr="00160915">
        <w:rPr>
          <w:rFonts w:eastAsia="Times New Roman" w:cstheme="minorHAnsi"/>
          <w:bCs/>
        </w:rPr>
        <w:t>ze szczególnym uwzględnieniem</w:t>
      </w:r>
      <w:r w:rsidR="00C04B90" w:rsidRPr="00160915">
        <w:rPr>
          <w:rFonts w:cstheme="minorHAnsi"/>
          <w:color w:val="000000" w:themeColor="text1"/>
        </w:rPr>
        <w:t>:</w:t>
      </w:r>
    </w:p>
    <w:p w14:paraId="1137F959" w14:textId="77777777" w:rsidR="001A1CA7" w:rsidRPr="00160915" w:rsidRDefault="0010002A"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Wytycznych dotyczących kwalifikowalności wydatków na lata 2014-202</w:t>
      </w:r>
      <w:r w:rsidR="0068020D" w:rsidRPr="00160915">
        <w:rPr>
          <w:rFonts w:eastAsia="Times New Roman" w:cstheme="minorHAnsi"/>
          <w:bCs/>
        </w:rPr>
        <w:t>0</w:t>
      </w:r>
      <w:r w:rsidRPr="00160915">
        <w:rPr>
          <w:rFonts w:eastAsia="Times New Roman" w:cstheme="minorHAnsi"/>
          <w:bCs/>
        </w:rPr>
        <w:t xml:space="preserve"> (Wytyczne)</w:t>
      </w:r>
      <w:r w:rsidR="0029642F" w:rsidRPr="00160915">
        <w:rPr>
          <w:rFonts w:eastAsia="Times New Roman" w:cstheme="minorHAnsi"/>
          <w:bCs/>
        </w:rPr>
        <w:t>;</w:t>
      </w:r>
      <w:r w:rsidRPr="00160915">
        <w:rPr>
          <w:rFonts w:eastAsia="Times New Roman" w:cstheme="minorHAnsi"/>
          <w:bCs/>
        </w:rPr>
        <w:t xml:space="preserve"> </w:t>
      </w:r>
    </w:p>
    <w:p w14:paraId="2B658CF9" w14:textId="77777777" w:rsidR="001A1CA7" w:rsidRPr="00160915" w:rsidRDefault="001A1CA7" w:rsidP="00160915">
      <w:pPr>
        <w:pStyle w:val="ListParagraph"/>
        <w:numPr>
          <w:ilvl w:val="0"/>
          <w:numId w:val="5"/>
        </w:numPr>
        <w:spacing w:after="0" w:line="240" w:lineRule="auto"/>
        <w:ind w:left="1134" w:hanging="283"/>
        <w:jc w:val="both"/>
        <w:rPr>
          <w:rFonts w:eastAsia="Times New Roman" w:cstheme="minorHAnsi"/>
          <w:bCs/>
        </w:rPr>
      </w:pPr>
      <w:r w:rsidRPr="00160915">
        <w:rPr>
          <w:rFonts w:cstheme="minorHAnsi"/>
          <w:color w:val="000000" w:themeColor="text1"/>
        </w:rPr>
        <w:t>p</w:t>
      </w:r>
      <w:r w:rsidR="00810A78" w:rsidRPr="00160915">
        <w:rPr>
          <w:rFonts w:cstheme="minorHAnsi"/>
          <w:color w:val="000000" w:themeColor="text1"/>
        </w:rPr>
        <w:t xml:space="preserve">rzepisów </w:t>
      </w:r>
      <w:r w:rsidR="008768F5" w:rsidRPr="00160915">
        <w:rPr>
          <w:rFonts w:cstheme="minorHAnsi"/>
          <w:color w:val="000000" w:themeColor="text1"/>
        </w:rPr>
        <w:t xml:space="preserve">Wytycznych </w:t>
      </w:r>
      <w:r w:rsidR="008768F5" w:rsidRPr="00160915">
        <w:rPr>
          <w:rFonts w:cstheme="minorHAnsi"/>
          <w:color w:val="000000"/>
        </w:rPr>
        <w:t xml:space="preserve">dotyczących kwalifikowalności wydatków na lata 2021-2027 </w:t>
      </w:r>
      <w:r w:rsidR="008768F5" w:rsidRPr="00160915">
        <w:rPr>
          <w:rFonts w:cstheme="minorHAnsi"/>
          <w:color w:val="000000" w:themeColor="text1"/>
        </w:rPr>
        <w:t>(Wytyczne)</w:t>
      </w:r>
      <w:r w:rsidR="0029642F" w:rsidRPr="00160915">
        <w:rPr>
          <w:rFonts w:eastAsia="Times New Roman" w:cstheme="minorHAnsi"/>
          <w:bCs/>
        </w:rPr>
        <w:t>;</w:t>
      </w:r>
    </w:p>
    <w:p w14:paraId="71DDE46D"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zasad kwalifikowalności wyd</w:t>
      </w:r>
      <w:r w:rsidR="00810A78" w:rsidRPr="00160915">
        <w:rPr>
          <w:rFonts w:eastAsia="Times New Roman" w:cstheme="minorHAnsi"/>
          <w:bCs/>
        </w:rPr>
        <w:t>atków ponoszonych w ramach FENG</w:t>
      </w:r>
      <w:r w:rsidR="0029642F" w:rsidRPr="00160915">
        <w:rPr>
          <w:rFonts w:eastAsia="Times New Roman" w:cstheme="minorHAnsi"/>
          <w:bCs/>
        </w:rPr>
        <w:t>;</w:t>
      </w:r>
    </w:p>
    <w:p w14:paraId="725ADF2C"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obowiązkó</w:t>
      </w:r>
      <w:r w:rsidR="00810A78" w:rsidRPr="00160915">
        <w:rPr>
          <w:rFonts w:eastAsia="Times New Roman" w:cstheme="minorHAnsi"/>
          <w:bCs/>
        </w:rPr>
        <w:t>w Beneficjenta projektu PT FENG</w:t>
      </w:r>
      <w:r w:rsidR="0029642F" w:rsidRPr="00160915">
        <w:rPr>
          <w:rFonts w:eastAsia="Times New Roman" w:cstheme="minorHAnsi"/>
          <w:bCs/>
        </w:rPr>
        <w:t>;</w:t>
      </w:r>
    </w:p>
    <w:p w14:paraId="233097BE"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prawidłowości realizacji projektu pr</w:t>
      </w:r>
      <w:r w:rsidR="00810A78" w:rsidRPr="00160915">
        <w:rPr>
          <w:rFonts w:eastAsia="Times New Roman" w:cstheme="minorHAnsi"/>
          <w:bCs/>
        </w:rPr>
        <w:t xml:space="preserve">zez </w:t>
      </w:r>
      <w:r w:rsidR="00D66ACB" w:rsidRPr="00160915">
        <w:rPr>
          <w:rFonts w:eastAsia="Times New Roman" w:cstheme="minorHAnsi"/>
          <w:bCs/>
        </w:rPr>
        <w:t>B</w:t>
      </w:r>
      <w:r w:rsidR="00810A78" w:rsidRPr="00160915">
        <w:rPr>
          <w:rFonts w:eastAsia="Times New Roman" w:cstheme="minorHAnsi"/>
          <w:bCs/>
        </w:rPr>
        <w:t>eneficjent</w:t>
      </w:r>
      <w:r w:rsidR="00C33DC0" w:rsidRPr="00160915">
        <w:rPr>
          <w:rFonts w:eastAsia="Times New Roman" w:cstheme="minorHAnsi"/>
          <w:bCs/>
        </w:rPr>
        <w:t>ów</w:t>
      </w:r>
      <w:r w:rsidR="00810A78" w:rsidRPr="00160915">
        <w:rPr>
          <w:rFonts w:eastAsia="Times New Roman" w:cstheme="minorHAnsi"/>
          <w:bCs/>
        </w:rPr>
        <w:t xml:space="preserve"> i </w:t>
      </w:r>
      <w:proofErr w:type="spellStart"/>
      <w:r w:rsidR="00D66ACB" w:rsidRPr="00160915">
        <w:rPr>
          <w:rFonts w:eastAsia="Times New Roman" w:cstheme="minorHAnsi"/>
          <w:bCs/>
        </w:rPr>
        <w:t>G</w:t>
      </w:r>
      <w:r w:rsidR="00810A78" w:rsidRPr="00160915">
        <w:rPr>
          <w:rFonts w:eastAsia="Times New Roman" w:cstheme="minorHAnsi"/>
          <w:bCs/>
        </w:rPr>
        <w:t>rantobiorc</w:t>
      </w:r>
      <w:r w:rsidR="00E03CD2" w:rsidRPr="00160915">
        <w:rPr>
          <w:rFonts w:eastAsia="Times New Roman" w:cstheme="minorHAnsi"/>
          <w:bCs/>
        </w:rPr>
        <w:t>ów</w:t>
      </w:r>
      <w:proofErr w:type="spellEnd"/>
      <w:r w:rsidR="0029642F" w:rsidRPr="00160915">
        <w:rPr>
          <w:rFonts w:eastAsia="Times New Roman" w:cstheme="minorHAnsi"/>
          <w:bCs/>
        </w:rPr>
        <w:t>;</w:t>
      </w:r>
    </w:p>
    <w:p w14:paraId="1A3A1823" w14:textId="77777777" w:rsidR="001A1CA7" w:rsidRPr="00160915" w:rsidRDefault="00810A78"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cywilnego i prawa spółek</w:t>
      </w:r>
      <w:r w:rsidR="0029642F" w:rsidRPr="00160915">
        <w:rPr>
          <w:rFonts w:eastAsia="Times New Roman" w:cstheme="minorHAnsi"/>
          <w:bCs/>
        </w:rPr>
        <w:t>;</w:t>
      </w:r>
    </w:p>
    <w:p w14:paraId="41BCAE76"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dotyc</w:t>
      </w:r>
      <w:r w:rsidR="00810A78" w:rsidRPr="00160915">
        <w:rPr>
          <w:rFonts w:eastAsia="Times New Roman" w:cstheme="minorHAnsi"/>
          <w:bCs/>
        </w:rPr>
        <w:t>zącego zasad finansowania nauki</w:t>
      </w:r>
      <w:r w:rsidR="0029642F" w:rsidRPr="00160915">
        <w:rPr>
          <w:rFonts w:eastAsia="Times New Roman" w:cstheme="minorHAnsi"/>
          <w:bCs/>
        </w:rPr>
        <w:t>;</w:t>
      </w:r>
    </w:p>
    <w:p w14:paraId="7E7DC419"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dotyczącego szkolni</w:t>
      </w:r>
      <w:r w:rsidR="00810A78" w:rsidRPr="00160915">
        <w:rPr>
          <w:rFonts w:eastAsia="Times New Roman" w:cstheme="minorHAnsi"/>
          <w:bCs/>
        </w:rPr>
        <w:t>ctwa wyższego i nauki w Polsce</w:t>
      </w:r>
      <w:r w:rsidR="0029642F" w:rsidRPr="00160915">
        <w:rPr>
          <w:rFonts w:eastAsia="Times New Roman" w:cstheme="minorHAnsi"/>
          <w:bCs/>
        </w:rPr>
        <w:t>;</w:t>
      </w:r>
    </w:p>
    <w:p w14:paraId="39D8EE1D"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prawa określającego funkcjonowanie Polskiej Akademii Nauk i innych podmiot</w:t>
      </w:r>
      <w:r w:rsidR="00810A78" w:rsidRPr="00160915">
        <w:rPr>
          <w:rFonts w:eastAsia="Times New Roman" w:cstheme="minorHAnsi"/>
          <w:bCs/>
        </w:rPr>
        <w:t>ów prowadzących badania naukowe</w:t>
      </w:r>
      <w:r w:rsidR="0029642F" w:rsidRPr="00160915">
        <w:rPr>
          <w:rFonts w:eastAsia="Times New Roman" w:cstheme="minorHAnsi"/>
          <w:bCs/>
        </w:rPr>
        <w:t>;</w:t>
      </w:r>
    </w:p>
    <w:p w14:paraId="5233B244" w14:textId="7829A2A3" w:rsidR="00087B30" w:rsidRPr="00160915" w:rsidRDefault="00087B30"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o finansach publicznych</w:t>
      </w:r>
      <w:r w:rsidR="003C131A">
        <w:rPr>
          <w:rFonts w:eastAsia="Times New Roman" w:cstheme="minorHAnsi"/>
          <w:bCs/>
        </w:rPr>
        <w:t>;</w:t>
      </w:r>
    </w:p>
    <w:p w14:paraId="244AAB7A"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 xml:space="preserve">prawa </w:t>
      </w:r>
      <w:r w:rsidR="00810A78" w:rsidRPr="00160915">
        <w:rPr>
          <w:rFonts w:eastAsia="Times New Roman" w:cstheme="minorHAnsi"/>
          <w:bCs/>
        </w:rPr>
        <w:t>o fundacjach i stowarzyszeniach</w:t>
      </w:r>
      <w:r w:rsidR="0029642F" w:rsidRPr="00160915">
        <w:rPr>
          <w:rFonts w:eastAsia="Times New Roman" w:cstheme="minorHAnsi"/>
          <w:bCs/>
        </w:rPr>
        <w:t>;</w:t>
      </w:r>
    </w:p>
    <w:p w14:paraId="5FA139D1" w14:textId="77777777" w:rsidR="001A1CA7" w:rsidRPr="00160915" w:rsidRDefault="008768F5"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ochrony danych osobowych</w:t>
      </w:r>
      <w:r w:rsidR="0029642F" w:rsidRPr="00160915">
        <w:rPr>
          <w:rFonts w:eastAsia="Times New Roman" w:cstheme="minorHAnsi"/>
          <w:bCs/>
        </w:rPr>
        <w:t>;</w:t>
      </w:r>
    </w:p>
    <w:p w14:paraId="4733E03D" w14:textId="77777777" w:rsidR="00087B30" w:rsidRPr="00160915" w:rsidRDefault="00087B30" w:rsidP="00160915">
      <w:pPr>
        <w:pStyle w:val="ListParagraph"/>
        <w:numPr>
          <w:ilvl w:val="0"/>
          <w:numId w:val="5"/>
        </w:numPr>
        <w:spacing w:after="0" w:line="240" w:lineRule="auto"/>
        <w:ind w:left="1134" w:hanging="283"/>
        <w:jc w:val="both"/>
        <w:rPr>
          <w:rFonts w:eastAsia="Times New Roman" w:cstheme="minorHAnsi"/>
          <w:bCs/>
        </w:rPr>
      </w:pPr>
      <w:r w:rsidRPr="00160915">
        <w:rPr>
          <w:rFonts w:eastAsia="Times New Roman" w:cstheme="minorHAnsi"/>
          <w:bCs/>
        </w:rPr>
        <w:t>przepisów dotyczących ochrony własności przemysłowej;</w:t>
      </w:r>
    </w:p>
    <w:p w14:paraId="2C2E71C8" w14:textId="40DF7AAB" w:rsidR="00087B30" w:rsidRPr="00160915" w:rsidRDefault="00087B30" w:rsidP="00160915">
      <w:pPr>
        <w:pStyle w:val="ListParagraph"/>
        <w:numPr>
          <w:ilvl w:val="0"/>
          <w:numId w:val="5"/>
        </w:numPr>
        <w:spacing w:after="0" w:line="240" w:lineRule="auto"/>
        <w:ind w:left="1134" w:hanging="283"/>
        <w:jc w:val="both"/>
        <w:rPr>
          <w:rFonts w:eastAsia="Times New Roman"/>
        </w:rPr>
      </w:pPr>
      <w:r w:rsidRPr="4613B52A">
        <w:rPr>
          <w:rFonts w:eastAsia="Times New Roman"/>
        </w:rPr>
        <w:t>przepisów dotyczących praw autorskich</w:t>
      </w:r>
      <w:r w:rsidRPr="4613B52A" w:rsidDel="0072409B">
        <w:rPr>
          <w:rFonts w:eastAsia="Times New Roman"/>
        </w:rPr>
        <w:t>;</w:t>
      </w:r>
    </w:p>
    <w:p w14:paraId="53DB7855" w14:textId="77777777" w:rsidR="00402135" w:rsidRPr="00160915" w:rsidRDefault="008768F5" w:rsidP="00160915">
      <w:pPr>
        <w:pStyle w:val="ListParagraph"/>
        <w:numPr>
          <w:ilvl w:val="0"/>
          <w:numId w:val="1"/>
        </w:numPr>
        <w:spacing w:after="0" w:line="240" w:lineRule="auto"/>
        <w:ind w:left="284" w:hanging="284"/>
        <w:jc w:val="both"/>
        <w:rPr>
          <w:rFonts w:cstheme="minorHAnsi"/>
          <w:color w:val="000000" w:themeColor="text1"/>
        </w:rPr>
      </w:pPr>
      <w:r w:rsidRPr="00160915">
        <w:rPr>
          <w:rFonts w:cstheme="minorHAnsi"/>
          <w:bCs/>
        </w:rPr>
        <w:t>Dodatkowe informacje o profilu działalności FNP można znale</w:t>
      </w:r>
      <w:r w:rsidR="001E6A6F" w:rsidRPr="00160915">
        <w:rPr>
          <w:rFonts w:cstheme="minorHAnsi"/>
          <w:bCs/>
        </w:rPr>
        <w:t>źć na stronie internetowej FNP:</w:t>
      </w:r>
    </w:p>
    <w:p w14:paraId="25A424FB" w14:textId="77777777" w:rsidR="003C5E85" w:rsidRPr="00160915" w:rsidRDefault="003C5E85" w:rsidP="00160915">
      <w:pPr>
        <w:pStyle w:val="ListParagraph"/>
        <w:spacing w:after="0" w:line="240" w:lineRule="auto"/>
        <w:jc w:val="both"/>
        <w:rPr>
          <w:rFonts w:cstheme="minorHAnsi"/>
          <w:color w:val="000000" w:themeColor="text1"/>
        </w:rPr>
      </w:pPr>
      <w:hyperlink r:id="rId12" w:history="1">
        <w:r w:rsidRPr="00160915">
          <w:rPr>
            <w:rStyle w:val="Hyperlink"/>
            <w:rFonts w:cstheme="minorHAnsi"/>
          </w:rPr>
          <w:t>https://www.fnp.org.pl/</w:t>
        </w:r>
      </w:hyperlink>
      <w:r w:rsidRPr="00160915">
        <w:rPr>
          <w:rFonts w:cstheme="minorHAnsi"/>
          <w:color w:val="000000" w:themeColor="text1"/>
        </w:rPr>
        <w:t xml:space="preserve"> </w:t>
      </w:r>
    </w:p>
    <w:p w14:paraId="252B76CB" w14:textId="0D0ED969" w:rsidR="008768F5" w:rsidRPr="00160915" w:rsidRDefault="008768F5" w:rsidP="00160915">
      <w:pPr>
        <w:pStyle w:val="ListParagraph"/>
        <w:numPr>
          <w:ilvl w:val="0"/>
          <w:numId w:val="1"/>
        </w:numPr>
        <w:spacing w:after="0" w:line="240" w:lineRule="auto"/>
        <w:ind w:left="284" w:hanging="284"/>
        <w:jc w:val="both"/>
        <w:rPr>
          <w:rFonts w:cstheme="minorHAnsi"/>
          <w:color w:val="000000" w:themeColor="text1"/>
        </w:rPr>
      </w:pPr>
      <w:r w:rsidRPr="00160915">
        <w:rPr>
          <w:rFonts w:cstheme="minorHAnsi"/>
          <w:bCs/>
        </w:rPr>
        <w:t>W przypadku wystąpienia potrzeby</w:t>
      </w:r>
      <w:r w:rsidR="008472BE" w:rsidRPr="00160915">
        <w:rPr>
          <w:rFonts w:cstheme="minorHAnsi"/>
          <w:bCs/>
        </w:rPr>
        <w:t xml:space="preserve"> </w:t>
      </w:r>
      <w:r w:rsidRPr="00160915">
        <w:rPr>
          <w:rFonts w:cstheme="minorHAnsi"/>
          <w:bCs/>
        </w:rPr>
        <w:t xml:space="preserve">po stronie Zamawiającego, </w:t>
      </w:r>
      <w:r w:rsidR="001A7ED9">
        <w:rPr>
          <w:rFonts w:cstheme="minorHAnsi"/>
          <w:bCs/>
        </w:rPr>
        <w:t xml:space="preserve">osoby wyznaczone do realizacji zamówienia przez </w:t>
      </w:r>
      <w:r w:rsidR="00DC7D61" w:rsidRPr="00160915">
        <w:rPr>
          <w:rFonts w:cstheme="minorHAnsi"/>
          <w:bCs/>
        </w:rPr>
        <w:t>Wykonawc</w:t>
      </w:r>
      <w:r w:rsidR="001A7ED9">
        <w:rPr>
          <w:rFonts w:cstheme="minorHAnsi"/>
          <w:bCs/>
        </w:rPr>
        <w:t>ę</w:t>
      </w:r>
      <w:r w:rsidR="003C131A">
        <w:rPr>
          <w:rFonts w:cstheme="minorHAnsi"/>
          <w:bCs/>
        </w:rPr>
        <w:t xml:space="preserve">, przeciętnie raz na </w:t>
      </w:r>
      <w:r w:rsidR="005B281C">
        <w:rPr>
          <w:rFonts w:cstheme="minorHAnsi"/>
          <w:bCs/>
        </w:rPr>
        <w:t>kwartał,</w:t>
      </w:r>
      <w:r w:rsidR="00DC7D61" w:rsidRPr="00160915">
        <w:rPr>
          <w:rFonts w:cstheme="minorHAnsi"/>
          <w:bCs/>
        </w:rPr>
        <w:t xml:space="preserve"> </w:t>
      </w:r>
      <w:r w:rsidR="001430C3">
        <w:rPr>
          <w:rFonts w:cstheme="minorHAnsi"/>
          <w:bCs/>
        </w:rPr>
        <w:t>mogą zostać zobowiązane przez Zamawiającego do</w:t>
      </w:r>
      <w:r w:rsidR="001A7ED9">
        <w:rPr>
          <w:rFonts w:cstheme="minorHAnsi"/>
          <w:bCs/>
        </w:rPr>
        <w:t xml:space="preserve"> </w:t>
      </w:r>
      <w:r w:rsidR="00DC7D61" w:rsidRPr="00160915">
        <w:rPr>
          <w:rFonts w:cstheme="minorHAnsi"/>
          <w:bCs/>
        </w:rPr>
        <w:t>prowadz</w:t>
      </w:r>
      <w:r w:rsidR="001430C3">
        <w:rPr>
          <w:rFonts w:cstheme="minorHAnsi"/>
          <w:bCs/>
        </w:rPr>
        <w:t>enia</w:t>
      </w:r>
      <w:r w:rsidR="00DC7D61" w:rsidRPr="00160915">
        <w:rPr>
          <w:rFonts w:cstheme="minorHAnsi"/>
          <w:bCs/>
        </w:rPr>
        <w:t xml:space="preserve"> </w:t>
      </w:r>
      <w:r w:rsidRPr="00160915">
        <w:rPr>
          <w:rFonts w:cstheme="minorHAnsi"/>
          <w:bCs/>
        </w:rPr>
        <w:t>spotka</w:t>
      </w:r>
      <w:r w:rsidR="001430C3">
        <w:rPr>
          <w:rFonts w:cstheme="minorHAnsi"/>
          <w:bCs/>
        </w:rPr>
        <w:t>ń</w:t>
      </w:r>
      <w:r w:rsidRPr="00160915">
        <w:rPr>
          <w:rFonts w:cstheme="minorHAnsi"/>
          <w:bCs/>
        </w:rPr>
        <w:t xml:space="preserve"> robocz</w:t>
      </w:r>
      <w:r w:rsidR="001430C3">
        <w:rPr>
          <w:rFonts w:cstheme="minorHAnsi"/>
          <w:bCs/>
        </w:rPr>
        <w:t>ych</w:t>
      </w:r>
      <w:r w:rsidRPr="00160915">
        <w:rPr>
          <w:rFonts w:cstheme="minorHAnsi"/>
          <w:bCs/>
        </w:rPr>
        <w:t>/warsztat</w:t>
      </w:r>
      <w:r w:rsidR="001430C3">
        <w:rPr>
          <w:rFonts w:cstheme="minorHAnsi"/>
          <w:bCs/>
        </w:rPr>
        <w:t>ów</w:t>
      </w:r>
      <w:r w:rsidR="008E2CD0" w:rsidRPr="00160915">
        <w:rPr>
          <w:rFonts w:cstheme="minorHAnsi"/>
          <w:bCs/>
        </w:rPr>
        <w:t xml:space="preserve"> (trwając</w:t>
      </w:r>
      <w:r w:rsidR="001430C3">
        <w:rPr>
          <w:rFonts w:cstheme="minorHAnsi"/>
          <w:bCs/>
        </w:rPr>
        <w:t>ych</w:t>
      </w:r>
      <w:r w:rsidRPr="00160915">
        <w:rPr>
          <w:rFonts w:cstheme="minorHAnsi"/>
          <w:bCs/>
        </w:rPr>
        <w:t xml:space="preserve"> ok. 1 – 6 godzin) </w:t>
      </w:r>
      <w:r w:rsidRPr="00160915">
        <w:rPr>
          <w:rFonts w:eastAsia="Times New Roman" w:cstheme="minorHAnsi"/>
        </w:rPr>
        <w:t xml:space="preserve">dla pracowników Zamawiającego </w:t>
      </w:r>
      <w:r w:rsidR="009A4849" w:rsidRPr="00160915">
        <w:rPr>
          <w:rFonts w:eastAsia="Times New Roman" w:cstheme="minorHAnsi"/>
        </w:rPr>
        <w:t xml:space="preserve">(przewidywana przeciętna liczba uczestników od ok. 10 do ok. 25) </w:t>
      </w:r>
      <w:r w:rsidRPr="00160915">
        <w:rPr>
          <w:rFonts w:eastAsia="Times New Roman" w:cstheme="minorHAnsi"/>
        </w:rPr>
        <w:t xml:space="preserve">oraz wskazanych przez niego przedstawicieli </w:t>
      </w:r>
      <w:r w:rsidR="00D66ACB" w:rsidRPr="00160915">
        <w:rPr>
          <w:rFonts w:eastAsia="Times New Roman" w:cstheme="minorHAnsi"/>
        </w:rPr>
        <w:t>B</w:t>
      </w:r>
      <w:r w:rsidRPr="00160915">
        <w:rPr>
          <w:rFonts w:eastAsia="Times New Roman" w:cstheme="minorHAnsi"/>
        </w:rPr>
        <w:t xml:space="preserve">eneficjentów lub </w:t>
      </w:r>
      <w:proofErr w:type="spellStart"/>
      <w:r w:rsidR="00D66ACB" w:rsidRPr="00160915">
        <w:rPr>
          <w:rFonts w:eastAsia="Times New Roman" w:cstheme="minorHAnsi"/>
        </w:rPr>
        <w:t>G</w:t>
      </w:r>
      <w:r w:rsidRPr="00160915">
        <w:rPr>
          <w:rFonts w:eastAsia="Times New Roman" w:cstheme="minorHAnsi"/>
        </w:rPr>
        <w:t>rantobiorców</w:t>
      </w:r>
      <w:proofErr w:type="spellEnd"/>
      <w:r w:rsidR="009A4849" w:rsidRPr="00160915">
        <w:rPr>
          <w:rFonts w:eastAsia="Times New Roman" w:cstheme="minorHAnsi"/>
        </w:rPr>
        <w:t xml:space="preserve"> (przewidywana przeciętna liczba uczestników od ok. 35 do ok. 50)</w:t>
      </w:r>
      <w:r w:rsidR="008E2CD0" w:rsidRPr="00160915">
        <w:rPr>
          <w:rFonts w:eastAsia="Times New Roman" w:cstheme="minorHAnsi"/>
        </w:rPr>
        <w:t xml:space="preserve"> dotycząc</w:t>
      </w:r>
      <w:r w:rsidR="00E22140">
        <w:rPr>
          <w:rFonts w:eastAsia="Times New Roman" w:cstheme="minorHAnsi"/>
        </w:rPr>
        <w:t>ych</w:t>
      </w:r>
      <w:r w:rsidRPr="00160915">
        <w:rPr>
          <w:rFonts w:eastAsia="Times New Roman" w:cstheme="minorHAnsi"/>
        </w:rPr>
        <w:t xml:space="preserve"> problematyki stanowiącej zakres niniejszego przedmiotu zamówienia. Spotkania mogą być prowadzone</w:t>
      </w:r>
      <w:r w:rsidR="00092493" w:rsidRPr="00160915">
        <w:rPr>
          <w:rFonts w:cstheme="minorHAnsi"/>
          <w:bCs/>
        </w:rPr>
        <w:t xml:space="preserve"> </w:t>
      </w:r>
      <w:r w:rsidRPr="00160915">
        <w:rPr>
          <w:rFonts w:cstheme="minorHAnsi"/>
          <w:bCs/>
        </w:rPr>
        <w:t xml:space="preserve">w formie zdalnej lub stacjonarnej, przy czym Zamawiający zastrzega, że </w:t>
      </w:r>
      <w:r w:rsidR="00FA7D0F" w:rsidRPr="00160915">
        <w:rPr>
          <w:rFonts w:cstheme="minorHAnsi"/>
          <w:bCs/>
        </w:rPr>
        <w:t xml:space="preserve">częstotliwość </w:t>
      </w:r>
      <w:r w:rsidRPr="00160915">
        <w:rPr>
          <w:rFonts w:cstheme="minorHAnsi"/>
          <w:bCs/>
        </w:rPr>
        <w:t xml:space="preserve">takich spotkań i liczba uczestników będzie uzależniona od </w:t>
      </w:r>
      <w:r w:rsidR="000705E4" w:rsidRPr="00160915">
        <w:rPr>
          <w:rFonts w:cstheme="minorHAnsi"/>
          <w:bCs/>
        </w:rPr>
        <w:t xml:space="preserve">bieżących </w:t>
      </w:r>
      <w:r w:rsidRPr="00160915">
        <w:rPr>
          <w:rFonts w:cstheme="minorHAnsi"/>
          <w:bCs/>
        </w:rPr>
        <w:t>potrzeb</w:t>
      </w:r>
      <w:r w:rsidR="005B281C">
        <w:rPr>
          <w:rFonts w:cstheme="minorHAnsi"/>
          <w:bCs/>
        </w:rPr>
        <w:t xml:space="preserve"> Zamawiającego</w:t>
      </w:r>
      <w:r w:rsidR="00FA7D0F" w:rsidRPr="00160915">
        <w:rPr>
          <w:rFonts w:cstheme="minorHAnsi"/>
          <w:bCs/>
        </w:rPr>
        <w:t>, a ich organizacja leży po stronie Zamawiającego</w:t>
      </w:r>
      <w:r w:rsidRPr="00160915">
        <w:rPr>
          <w:rFonts w:cstheme="minorHAnsi"/>
          <w:bCs/>
        </w:rPr>
        <w:t>.</w:t>
      </w:r>
      <w:r w:rsidR="000B05E3" w:rsidRPr="00160915">
        <w:rPr>
          <w:rFonts w:cstheme="minorHAnsi"/>
          <w:bCs/>
        </w:rPr>
        <w:t xml:space="preserve"> </w:t>
      </w:r>
      <w:r w:rsidR="0060748B" w:rsidRPr="00160915">
        <w:rPr>
          <w:rFonts w:cstheme="minorHAnsi"/>
          <w:bCs/>
        </w:rPr>
        <w:t xml:space="preserve">Wykonawca zobowiązuje się do opracowania i dostarczenia materiałów szkoleniowych wyjaśniających zagadnienia będące przedmiotem szkolenia. </w:t>
      </w:r>
      <w:r w:rsidR="00274297" w:rsidRPr="00160915">
        <w:rPr>
          <w:rFonts w:cstheme="minorHAnsi"/>
          <w:bCs/>
        </w:rPr>
        <w:t>W</w:t>
      </w:r>
      <w:r w:rsidR="00274297" w:rsidRPr="00160915">
        <w:rPr>
          <w:rFonts w:cstheme="minorHAnsi"/>
          <w:color w:val="000000" w:themeColor="text1"/>
        </w:rPr>
        <w:t xml:space="preserve">ysokość wynagrodzenia za przeprowadzenie każdego </w:t>
      </w:r>
      <w:r w:rsidR="003D5D3B" w:rsidRPr="00160915">
        <w:rPr>
          <w:rFonts w:cstheme="minorHAnsi"/>
          <w:color w:val="000000" w:themeColor="text1"/>
        </w:rPr>
        <w:t>spotkania roboczego/warsztatu</w:t>
      </w:r>
      <w:r w:rsidR="00274297" w:rsidRPr="00160915">
        <w:rPr>
          <w:rFonts w:cstheme="minorHAnsi"/>
          <w:color w:val="000000" w:themeColor="text1"/>
        </w:rPr>
        <w:t xml:space="preserve"> będzie wyłącznie iloczynem liczby godzin szkolenia i stawki godzinowej określonej w umowie (Zamawiający nie finansuje kosztów transportu, zakwaterowania i</w:t>
      </w:r>
      <w:r w:rsidR="00AA1D48">
        <w:rPr>
          <w:rFonts w:cstheme="minorHAnsi"/>
          <w:color w:val="000000" w:themeColor="text1"/>
        </w:rPr>
        <w:t> </w:t>
      </w:r>
      <w:r w:rsidR="00274297" w:rsidRPr="00160915">
        <w:rPr>
          <w:rFonts w:cstheme="minorHAnsi"/>
          <w:color w:val="000000" w:themeColor="text1"/>
        </w:rPr>
        <w:t>wyżywienia)</w:t>
      </w:r>
      <w:r w:rsidR="001A32DD" w:rsidRPr="00160915">
        <w:rPr>
          <w:rFonts w:cstheme="minorHAnsi"/>
          <w:color w:val="000000" w:themeColor="text1"/>
        </w:rPr>
        <w:t xml:space="preserve">. </w:t>
      </w:r>
      <w:r w:rsidR="000B05E3" w:rsidRPr="00160915">
        <w:rPr>
          <w:rFonts w:cstheme="minorHAnsi"/>
          <w:bCs/>
        </w:rPr>
        <w:t xml:space="preserve">Wykonawca koszty </w:t>
      </w:r>
      <w:r w:rsidR="00E814DA" w:rsidRPr="00160915">
        <w:rPr>
          <w:rFonts w:cstheme="minorHAnsi"/>
          <w:bCs/>
        </w:rPr>
        <w:t>prowadzenia spotkań roboczych/warsztatów powinien uwzględnić w cenie roboczogodziny.</w:t>
      </w:r>
    </w:p>
    <w:p w14:paraId="3210BF09" w14:textId="17BC66A4" w:rsidR="00FF3762" w:rsidRPr="00FF3762" w:rsidRDefault="008768F5" w:rsidP="00FF3762">
      <w:pPr>
        <w:pStyle w:val="ListParagraph"/>
        <w:numPr>
          <w:ilvl w:val="0"/>
          <w:numId w:val="1"/>
        </w:numPr>
        <w:spacing w:after="0" w:line="240" w:lineRule="auto"/>
        <w:ind w:left="284" w:hanging="284"/>
        <w:jc w:val="both"/>
        <w:rPr>
          <w:rFonts w:cstheme="minorHAnsi"/>
          <w:color w:val="000000" w:themeColor="text1"/>
        </w:rPr>
      </w:pPr>
      <w:r w:rsidRPr="00160915">
        <w:rPr>
          <w:rFonts w:eastAsia="Times New Roman" w:cstheme="minorHAnsi"/>
          <w:bCs/>
          <w:color w:val="000000" w:themeColor="text1"/>
        </w:rPr>
        <w:t>Przez świadczenie obsługi prawnej FNP</w:t>
      </w:r>
      <w:r w:rsidR="00386B6B" w:rsidRPr="00160915">
        <w:rPr>
          <w:rFonts w:cstheme="minorHAnsi"/>
        </w:rPr>
        <w:t xml:space="preserve"> </w:t>
      </w:r>
      <w:r w:rsidR="00386B6B" w:rsidRPr="00160915">
        <w:rPr>
          <w:rFonts w:eastAsia="Times New Roman" w:cstheme="minorHAnsi"/>
          <w:bCs/>
          <w:color w:val="000000" w:themeColor="text1"/>
        </w:rPr>
        <w:t>w zakresie komercjalizacji</w:t>
      </w:r>
      <w:r w:rsidR="000D707D" w:rsidRPr="00160915">
        <w:rPr>
          <w:rFonts w:eastAsia="Times New Roman" w:cstheme="minorHAnsi"/>
          <w:bCs/>
          <w:color w:val="000000" w:themeColor="text1"/>
        </w:rPr>
        <w:t xml:space="preserve">, </w:t>
      </w:r>
      <w:r w:rsidRPr="00160915">
        <w:rPr>
          <w:rFonts w:eastAsia="Times New Roman" w:cstheme="minorHAnsi"/>
          <w:bCs/>
          <w:color w:val="000000" w:themeColor="text1"/>
        </w:rPr>
        <w:t>należy rozumieć świadczenie pomocy prawnej</w:t>
      </w:r>
      <w:r w:rsidR="00386B6B" w:rsidRPr="00160915">
        <w:rPr>
          <w:rFonts w:eastAsia="Times New Roman" w:cstheme="minorHAnsi"/>
          <w:bCs/>
          <w:color w:val="000000" w:themeColor="text1"/>
        </w:rPr>
        <w:t xml:space="preserve"> </w:t>
      </w:r>
      <w:r w:rsidRPr="00160915">
        <w:rPr>
          <w:rFonts w:eastAsia="Times New Roman" w:cstheme="minorHAnsi"/>
          <w:bCs/>
          <w:color w:val="000000" w:themeColor="text1"/>
        </w:rPr>
        <w:t xml:space="preserve">i doradztwa prawnego </w:t>
      </w:r>
      <w:r w:rsidR="003652B9" w:rsidRPr="00160915">
        <w:rPr>
          <w:rFonts w:eastAsia="Times New Roman" w:cstheme="minorHAnsi"/>
          <w:bCs/>
          <w:color w:val="000000" w:themeColor="text1"/>
        </w:rPr>
        <w:t xml:space="preserve">związanego z </w:t>
      </w:r>
      <w:r w:rsidR="00E63F3B" w:rsidRPr="00160915">
        <w:rPr>
          <w:rFonts w:eastAsia="Times New Roman" w:cstheme="minorHAnsi"/>
          <w:bCs/>
          <w:color w:val="000000" w:themeColor="text1"/>
        </w:rPr>
        <w:t>wykonywaniem następujących czynności</w:t>
      </w:r>
      <w:r w:rsidR="00CE6E4D">
        <w:rPr>
          <w:rFonts w:eastAsia="Times New Roman" w:cstheme="minorHAnsi"/>
          <w:bCs/>
          <w:color w:val="000000" w:themeColor="text1"/>
        </w:rPr>
        <w:t>, w</w:t>
      </w:r>
      <w:r w:rsidR="00AA1D48">
        <w:rPr>
          <w:rFonts w:eastAsia="Times New Roman" w:cstheme="minorHAnsi"/>
          <w:bCs/>
          <w:color w:val="000000" w:themeColor="text1"/>
        </w:rPr>
        <w:t> </w:t>
      </w:r>
      <w:r w:rsidR="00CE6E4D">
        <w:rPr>
          <w:rFonts w:eastAsia="Times New Roman" w:cstheme="minorHAnsi"/>
          <w:bCs/>
          <w:color w:val="000000" w:themeColor="text1"/>
        </w:rPr>
        <w:t>szczególności</w:t>
      </w:r>
      <w:r w:rsidR="003652B9" w:rsidRPr="00160915">
        <w:rPr>
          <w:rFonts w:eastAsia="Times New Roman" w:cstheme="minorHAnsi"/>
          <w:bCs/>
          <w:color w:val="000000" w:themeColor="text1"/>
        </w:rPr>
        <w:t>:</w:t>
      </w:r>
    </w:p>
    <w:p w14:paraId="1FC00E0C" w14:textId="77777777" w:rsidR="00FF3762" w:rsidRPr="00FF3762" w:rsidRDefault="00AD62C0" w:rsidP="00FF3762">
      <w:pPr>
        <w:pStyle w:val="ListParagraph"/>
        <w:numPr>
          <w:ilvl w:val="1"/>
          <w:numId w:val="1"/>
        </w:numPr>
        <w:spacing w:after="0" w:line="240" w:lineRule="auto"/>
        <w:ind w:left="567" w:hanging="283"/>
        <w:jc w:val="both"/>
        <w:rPr>
          <w:rFonts w:cstheme="minorHAnsi"/>
          <w:color w:val="000000" w:themeColor="text1"/>
        </w:rPr>
      </w:pPr>
      <w:r w:rsidRPr="00FF3762">
        <w:rPr>
          <w:rFonts w:eastAsia="Times New Roman" w:cstheme="minorHAnsi"/>
          <w:bCs/>
          <w:color w:val="000000" w:themeColor="text1"/>
        </w:rPr>
        <w:t>Przygotowywanie analiz, opinii oraz ekspertyz prawnych;</w:t>
      </w:r>
    </w:p>
    <w:p w14:paraId="5486F0D0" w14:textId="595B56A5" w:rsidR="00141211" w:rsidRPr="00141211" w:rsidRDefault="640D16E4" w:rsidP="74C2D473">
      <w:pPr>
        <w:pStyle w:val="ListParagraph"/>
        <w:numPr>
          <w:ilvl w:val="1"/>
          <w:numId w:val="1"/>
        </w:numPr>
        <w:spacing w:after="0" w:line="240" w:lineRule="auto"/>
        <w:ind w:left="567" w:hanging="283"/>
        <w:jc w:val="both"/>
        <w:rPr>
          <w:color w:val="000000" w:themeColor="text1"/>
        </w:rPr>
      </w:pPr>
      <w:r w:rsidRPr="675C0ABF">
        <w:rPr>
          <w:rFonts w:eastAsia="Times New Roman"/>
          <w:color w:val="000000" w:themeColor="text1"/>
        </w:rPr>
        <w:t>Opracowywanie oraz opiniowanie wzorów umów, aneksów do umów i innych dokumentów związanych z procesem komercjalizacji</w:t>
      </w:r>
      <w:r w:rsidR="437FCB84" w:rsidRPr="675C0ABF">
        <w:rPr>
          <w:rFonts w:eastAsia="Times New Roman"/>
          <w:color w:val="000000" w:themeColor="text1"/>
        </w:rPr>
        <w:t xml:space="preserve"> wyników badań naukowych</w:t>
      </w:r>
      <w:r w:rsidR="0E6B0066" w:rsidRPr="675C0ABF">
        <w:rPr>
          <w:rFonts w:eastAsia="Times New Roman"/>
          <w:color w:val="000000" w:themeColor="text1"/>
        </w:rPr>
        <w:t xml:space="preserve"> pochodzących z organizacji badawczych</w:t>
      </w:r>
      <w:r w:rsidRPr="675C0ABF">
        <w:rPr>
          <w:rFonts w:eastAsia="Times New Roman"/>
          <w:color w:val="000000" w:themeColor="text1"/>
        </w:rPr>
        <w:t>,</w:t>
      </w:r>
      <w:r w:rsidR="437FCB84" w:rsidRPr="675C0ABF">
        <w:rPr>
          <w:rFonts w:eastAsia="Times New Roman"/>
          <w:color w:val="000000" w:themeColor="text1"/>
        </w:rPr>
        <w:t xml:space="preserve"> zakładania </w:t>
      </w:r>
      <w:r w:rsidR="323A9BEE" w:rsidRPr="675C0ABF">
        <w:rPr>
          <w:rFonts w:eastAsia="Times New Roman"/>
          <w:color w:val="000000" w:themeColor="text1"/>
        </w:rPr>
        <w:t xml:space="preserve">i zarządzania spółkami typu </w:t>
      </w:r>
      <w:proofErr w:type="spellStart"/>
      <w:r w:rsidR="323A9BEE" w:rsidRPr="675C0ABF">
        <w:rPr>
          <w:rFonts w:eastAsia="Times New Roman"/>
          <w:color w:val="000000" w:themeColor="text1"/>
        </w:rPr>
        <w:t>spin</w:t>
      </w:r>
      <w:proofErr w:type="spellEnd"/>
      <w:r w:rsidR="323A9BEE" w:rsidRPr="675C0ABF">
        <w:rPr>
          <w:rFonts w:eastAsia="Times New Roman"/>
          <w:color w:val="000000" w:themeColor="text1"/>
        </w:rPr>
        <w:t xml:space="preserve">-off/ </w:t>
      </w:r>
      <w:proofErr w:type="spellStart"/>
      <w:r w:rsidR="323A9BEE" w:rsidRPr="675C0ABF">
        <w:rPr>
          <w:rFonts w:eastAsia="Times New Roman"/>
          <w:color w:val="000000" w:themeColor="text1"/>
        </w:rPr>
        <w:t>spin</w:t>
      </w:r>
      <w:proofErr w:type="spellEnd"/>
      <w:r w:rsidR="323A9BEE" w:rsidRPr="675C0ABF">
        <w:rPr>
          <w:rFonts w:eastAsia="Times New Roman"/>
          <w:color w:val="000000" w:themeColor="text1"/>
        </w:rPr>
        <w:t>-out</w:t>
      </w:r>
      <w:r w:rsidR="1BF06604" w:rsidRPr="675C0ABF">
        <w:rPr>
          <w:rFonts w:eastAsia="Times New Roman"/>
          <w:color w:val="000000" w:themeColor="text1"/>
        </w:rPr>
        <w:t xml:space="preserve"> (spółka powołana do komercjalizacji wyników badań naukowych</w:t>
      </w:r>
      <w:r w:rsidR="4236A9D5" w:rsidRPr="675C0ABF">
        <w:rPr>
          <w:rFonts w:eastAsia="Times New Roman"/>
          <w:color w:val="000000" w:themeColor="text1"/>
        </w:rPr>
        <w:t xml:space="preserve"> </w:t>
      </w:r>
      <w:r w:rsidR="1BF06604" w:rsidRPr="675C0ABF">
        <w:rPr>
          <w:rFonts w:eastAsia="Times New Roman"/>
          <w:color w:val="000000" w:themeColor="text1"/>
        </w:rPr>
        <w:t>/</w:t>
      </w:r>
      <w:r w:rsidR="4236A9D5" w:rsidRPr="675C0ABF">
        <w:rPr>
          <w:rFonts w:eastAsia="Times New Roman"/>
          <w:color w:val="000000" w:themeColor="text1"/>
        </w:rPr>
        <w:t xml:space="preserve"> </w:t>
      </w:r>
      <w:r w:rsidR="1BF06604" w:rsidRPr="675C0ABF">
        <w:rPr>
          <w:rFonts w:eastAsia="Times New Roman"/>
          <w:color w:val="000000" w:themeColor="text1"/>
        </w:rPr>
        <w:t>technologii pochodzących z organizacji badawczej),</w:t>
      </w:r>
      <w:r w:rsidRPr="675C0ABF">
        <w:rPr>
          <w:rFonts w:eastAsia="Times New Roman"/>
          <w:color w:val="000000" w:themeColor="text1"/>
        </w:rPr>
        <w:t xml:space="preserve"> a także zatwierdzanie tych dokumentów pod względem formalno-prawnym, w</w:t>
      </w:r>
      <w:r w:rsidR="236AE6FC" w:rsidRPr="675C0ABF">
        <w:rPr>
          <w:rFonts w:eastAsia="Times New Roman"/>
          <w:color w:val="000000" w:themeColor="text1"/>
        </w:rPr>
        <w:t> </w:t>
      </w:r>
      <w:r w:rsidRPr="675C0ABF">
        <w:rPr>
          <w:rFonts w:eastAsia="Times New Roman"/>
          <w:color w:val="000000" w:themeColor="text1"/>
        </w:rPr>
        <w:t>tym parafowanie przygotowanych dokumentów;</w:t>
      </w:r>
    </w:p>
    <w:p w14:paraId="717BE47C" w14:textId="77777777" w:rsidR="00141211" w:rsidRPr="00141211" w:rsidRDefault="00997199" w:rsidP="00141211">
      <w:pPr>
        <w:pStyle w:val="ListParagraph"/>
        <w:numPr>
          <w:ilvl w:val="1"/>
          <w:numId w:val="1"/>
        </w:numPr>
        <w:spacing w:after="0" w:line="240" w:lineRule="auto"/>
        <w:ind w:left="567" w:hanging="283"/>
        <w:jc w:val="both"/>
        <w:rPr>
          <w:rFonts w:cstheme="minorHAnsi"/>
          <w:color w:val="000000" w:themeColor="text1"/>
        </w:rPr>
      </w:pPr>
      <w:r w:rsidRPr="00141211">
        <w:rPr>
          <w:rFonts w:eastAsia="Times New Roman" w:cstheme="minorHAnsi"/>
          <w:bCs/>
          <w:color w:val="000000" w:themeColor="text1"/>
        </w:rPr>
        <w:t>Wsparcie w negocjacjach umów, regulaminów, warunków współpracy pomiędzy stronami komercjalizacji;</w:t>
      </w:r>
    </w:p>
    <w:p w14:paraId="6C087A62" w14:textId="044A6DB0" w:rsidR="00141211" w:rsidRPr="00141211" w:rsidRDefault="00EF04CD" w:rsidP="74C2D473">
      <w:pPr>
        <w:pStyle w:val="ListParagraph"/>
        <w:numPr>
          <w:ilvl w:val="1"/>
          <w:numId w:val="1"/>
        </w:numPr>
        <w:spacing w:after="0" w:line="240" w:lineRule="auto"/>
        <w:ind w:left="567" w:hanging="283"/>
        <w:jc w:val="both"/>
        <w:rPr>
          <w:color w:val="000000" w:themeColor="text1"/>
        </w:rPr>
      </w:pPr>
      <w:r w:rsidRPr="74C2D473">
        <w:rPr>
          <w:rFonts w:eastAsia="Times New Roman"/>
          <w:color w:val="000000" w:themeColor="text1"/>
        </w:rPr>
        <w:t xml:space="preserve">Wsparcie w zakresie przepisów dotyczących pomocy publicznej, zamówień publicznych </w:t>
      </w:r>
      <w:r w:rsidR="00297F69" w:rsidRPr="74C2D473">
        <w:rPr>
          <w:rFonts w:eastAsia="Times New Roman"/>
          <w:color w:val="000000" w:themeColor="text1"/>
        </w:rPr>
        <w:t>w</w:t>
      </w:r>
      <w:r w:rsidR="00AA1D48" w:rsidRPr="74C2D473">
        <w:rPr>
          <w:rFonts w:eastAsia="Times New Roman"/>
          <w:color w:val="000000" w:themeColor="text1"/>
        </w:rPr>
        <w:t> </w:t>
      </w:r>
      <w:r w:rsidR="00297F69" w:rsidRPr="74C2D473">
        <w:rPr>
          <w:rFonts w:eastAsia="Times New Roman"/>
          <w:color w:val="000000" w:themeColor="text1"/>
        </w:rPr>
        <w:t xml:space="preserve">kontekście </w:t>
      </w:r>
      <w:r w:rsidRPr="74C2D473">
        <w:rPr>
          <w:rFonts w:eastAsia="Times New Roman"/>
          <w:color w:val="000000" w:themeColor="text1"/>
        </w:rPr>
        <w:t xml:space="preserve">komercjalizacji wyników badań </w:t>
      </w:r>
      <w:r w:rsidR="340B619D" w:rsidRPr="74C2D473">
        <w:rPr>
          <w:rFonts w:eastAsia="Times New Roman"/>
          <w:color w:val="000000" w:themeColor="text1"/>
        </w:rPr>
        <w:t xml:space="preserve">naukowych </w:t>
      </w:r>
      <w:r w:rsidR="00297F69" w:rsidRPr="74C2D473">
        <w:rPr>
          <w:rFonts w:eastAsia="Times New Roman"/>
          <w:color w:val="000000" w:themeColor="text1"/>
        </w:rPr>
        <w:t xml:space="preserve">w tym w </w:t>
      </w:r>
      <w:proofErr w:type="spellStart"/>
      <w:r w:rsidR="5D6ADE6D" w:rsidRPr="74C2D473">
        <w:rPr>
          <w:rFonts w:eastAsia="Times New Roman"/>
          <w:color w:val="000000" w:themeColor="text1"/>
        </w:rPr>
        <w:t>spin-offach</w:t>
      </w:r>
      <w:proofErr w:type="spellEnd"/>
      <w:r w:rsidR="5D6ADE6D" w:rsidRPr="74C2D473">
        <w:rPr>
          <w:rFonts w:eastAsia="Times New Roman"/>
          <w:color w:val="000000" w:themeColor="text1"/>
        </w:rPr>
        <w:t xml:space="preserve">/ </w:t>
      </w:r>
      <w:proofErr w:type="spellStart"/>
      <w:r w:rsidR="5D6ADE6D" w:rsidRPr="74C2D473">
        <w:rPr>
          <w:rFonts w:eastAsia="Times New Roman"/>
          <w:color w:val="000000" w:themeColor="text1"/>
        </w:rPr>
        <w:t>spin</w:t>
      </w:r>
      <w:proofErr w:type="spellEnd"/>
      <w:r w:rsidR="5D6ADE6D" w:rsidRPr="74C2D473">
        <w:rPr>
          <w:rFonts w:eastAsia="Times New Roman"/>
          <w:color w:val="000000" w:themeColor="text1"/>
        </w:rPr>
        <w:t>-outach</w:t>
      </w:r>
      <w:r w:rsidRPr="74C2D473">
        <w:rPr>
          <w:rFonts w:eastAsia="Times New Roman"/>
          <w:color w:val="000000" w:themeColor="text1"/>
        </w:rPr>
        <w:t xml:space="preserve">, podczas udzielania licencji i sprzedaży </w:t>
      </w:r>
      <w:r w:rsidR="7DA5A379" w:rsidRPr="74C2D473">
        <w:rPr>
          <w:rFonts w:eastAsia="Times New Roman"/>
          <w:color w:val="000000" w:themeColor="text1"/>
        </w:rPr>
        <w:t xml:space="preserve">praw </w:t>
      </w:r>
      <w:r w:rsidRPr="74C2D473">
        <w:rPr>
          <w:rFonts w:eastAsia="Times New Roman"/>
          <w:color w:val="000000" w:themeColor="text1"/>
        </w:rPr>
        <w:t>własności intelektualnej;</w:t>
      </w:r>
    </w:p>
    <w:p w14:paraId="44D5D280" w14:textId="77777777" w:rsidR="00CE6E4D" w:rsidRPr="00CE6E4D" w:rsidRDefault="003652B9" w:rsidP="00CE6E4D">
      <w:pPr>
        <w:pStyle w:val="ListParagraph"/>
        <w:numPr>
          <w:ilvl w:val="1"/>
          <w:numId w:val="1"/>
        </w:numPr>
        <w:spacing w:after="0" w:line="240" w:lineRule="auto"/>
        <w:ind w:left="567" w:hanging="283"/>
        <w:jc w:val="both"/>
        <w:rPr>
          <w:rFonts w:cstheme="minorHAnsi"/>
          <w:color w:val="000000" w:themeColor="text1"/>
        </w:rPr>
      </w:pPr>
      <w:r w:rsidRPr="00141211">
        <w:rPr>
          <w:rFonts w:eastAsia="Times New Roman" w:cstheme="minorHAnsi"/>
          <w:bCs/>
          <w:color w:val="000000" w:themeColor="text1"/>
        </w:rPr>
        <w:t>Weryfikacja dokumentacji konkursowej, dokumentów programowych, projektowych;</w:t>
      </w:r>
    </w:p>
    <w:p w14:paraId="025690D9" w14:textId="77777777" w:rsidR="00CE6E4D" w:rsidRPr="00CE6E4D" w:rsidRDefault="003652B9" w:rsidP="00CE6E4D">
      <w:pPr>
        <w:pStyle w:val="ListParagraph"/>
        <w:numPr>
          <w:ilvl w:val="1"/>
          <w:numId w:val="1"/>
        </w:numPr>
        <w:spacing w:after="0" w:line="240" w:lineRule="auto"/>
        <w:ind w:left="567" w:hanging="283"/>
        <w:jc w:val="both"/>
        <w:rPr>
          <w:rFonts w:cstheme="minorHAnsi"/>
          <w:color w:val="000000" w:themeColor="text1"/>
        </w:rPr>
      </w:pPr>
      <w:r w:rsidRPr="00CE6E4D">
        <w:rPr>
          <w:rFonts w:eastAsia="Times New Roman" w:cstheme="minorHAnsi"/>
          <w:bCs/>
          <w:color w:val="000000" w:themeColor="text1"/>
        </w:rPr>
        <w:t xml:space="preserve">Doradztwo prawne w zakresie </w:t>
      </w:r>
      <w:r w:rsidR="00AD62C0" w:rsidRPr="00CE6E4D">
        <w:rPr>
          <w:rFonts w:eastAsia="Times New Roman" w:cstheme="minorHAnsi"/>
          <w:bCs/>
          <w:color w:val="000000" w:themeColor="text1"/>
        </w:rPr>
        <w:t xml:space="preserve">naboru i </w:t>
      </w:r>
      <w:r w:rsidRPr="00CE6E4D">
        <w:rPr>
          <w:rFonts w:eastAsia="Times New Roman" w:cstheme="minorHAnsi"/>
          <w:bCs/>
          <w:color w:val="000000" w:themeColor="text1"/>
        </w:rPr>
        <w:t xml:space="preserve">realizacji projektów, obejmujące w szczególności: udzielanie konsultacji, porad prawnych i wyjaśnień dotyczących stosowania prawa oraz opiniowanie projektów pism oraz korespondencji kierowanej do Instytucji Zarządzającej </w:t>
      </w:r>
      <w:r w:rsidR="0060748B" w:rsidRPr="00CE6E4D">
        <w:rPr>
          <w:rFonts w:eastAsia="Times New Roman" w:cstheme="minorHAnsi"/>
          <w:bCs/>
          <w:color w:val="000000" w:themeColor="text1"/>
        </w:rPr>
        <w:t>oraz innych organów administracji publicznej</w:t>
      </w:r>
      <w:r w:rsidRPr="00CE6E4D">
        <w:rPr>
          <w:rFonts w:eastAsia="Times New Roman" w:cstheme="minorHAnsi"/>
          <w:bCs/>
          <w:color w:val="000000" w:themeColor="text1"/>
        </w:rPr>
        <w:t>;</w:t>
      </w:r>
    </w:p>
    <w:p w14:paraId="2B28D0FA" w14:textId="65348698" w:rsidR="00CE6E4D" w:rsidRPr="00CE6E4D" w:rsidRDefault="640D16E4" w:rsidP="675C0ABF">
      <w:pPr>
        <w:pStyle w:val="ListParagraph"/>
        <w:numPr>
          <w:ilvl w:val="1"/>
          <w:numId w:val="1"/>
        </w:numPr>
        <w:spacing w:after="0" w:line="240" w:lineRule="auto"/>
        <w:ind w:left="567" w:hanging="283"/>
        <w:jc w:val="both"/>
        <w:rPr>
          <w:color w:val="000000" w:themeColor="text1"/>
        </w:rPr>
      </w:pPr>
      <w:r w:rsidRPr="675C0ABF">
        <w:rPr>
          <w:rFonts w:eastAsia="Times New Roman"/>
          <w:color w:val="000000" w:themeColor="text1"/>
        </w:rPr>
        <w:t xml:space="preserve">Organizowanie, prowadzenie oraz udział w roboczych </w:t>
      </w:r>
      <w:r w:rsidR="34FE2D36" w:rsidRPr="675C0ABF">
        <w:rPr>
          <w:rFonts w:eastAsia="Times New Roman"/>
          <w:color w:val="000000" w:themeColor="text1"/>
        </w:rPr>
        <w:t xml:space="preserve">spotkaniach indywidualnych oraz szkoleniach </w:t>
      </w:r>
      <w:r w:rsidRPr="675C0ABF">
        <w:rPr>
          <w:rFonts w:eastAsia="Times New Roman"/>
          <w:color w:val="000000" w:themeColor="text1"/>
        </w:rPr>
        <w:t xml:space="preserve">i warsztatach z udziałem pracowników Zamawiającego, Beneficjentów </w:t>
      </w:r>
      <w:r w:rsidR="7376C679" w:rsidRPr="675C0ABF">
        <w:rPr>
          <w:rFonts w:eastAsia="Times New Roman"/>
          <w:color w:val="000000" w:themeColor="text1"/>
        </w:rPr>
        <w:t xml:space="preserve">oraz / </w:t>
      </w:r>
      <w:r w:rsidRPr="675C0ABF">
        <w:rPr>
          <w:rFonts w:eastAsia="Times New Roman"/>
          <w:color w:val="000000" w:themeColor="text1"/>
        </w:rPr>
        <w:t xml:space="preserve">lub </w:t>
      </w:r>
      <w:proofErr w:type="spellStart"/>
      <w:r w:rsidRPr="675C0ABF">
        <w:rPr>
          <w:rFonts w:eastAsia="Times New Roman"/>
          <w:color w:val="000000" w:themeColor="text1"/>
        </w:rPr>
        <w:t>Grantobiorców</w:t>
      </w:r>
      <w:proofErr w:type="spellEnd"/>
      <w:r w:rsidRPr="675C0ABF">
        <w:rPr>
          <w:rFonts w:eastAsia="Times New Roman"/>
          <w:color w:val="000000" w:themeColor="text1"/>
        </w:rPr>
        <w:t>;</w:t>
      </w:r>
    </w:p>
    <w:p w14:paraId="0739A80F" w14:textId="58FA6AC3" w:rsidR="00997199" w:rsidRPr="00CE6E4D" w:rsidRDefault="34FE2D36" w:rsidP="74C2D473">
      <w:pPr>
        <w:pStyle w:val="ListParagraph"/>
        <w:numPr>
          <w:ilvl w:val="1"/>
          <w:numId w:val="1"/>
        </w:numPr>
        <w:spacing w:after="0" w:line="240" w:lineRule="auto"/>
        <w:ind w:left="567" w:hanging="283"/>
        <w:jc w:val="both"/>
        <w:rPr>
          <w:color w:val="000000" w:themeColor="text1"/>
        </w:rPr>
      </w:pPr>
      <w:r w:rsidRPr="675C0ABF">
        <w:rPr>
          <w:rFonts w:eastAsia="Times New Roman"/>
          <w:color w:val="000000" w:themeColor="text1"/>
        </w:rPr>
        <w:t>Opracowywanie</w:t>
      </w:r>
      <w:r w:rsidR="3D2F5530" w:rsidRPr="675C0ABF">
        <w:rPr>
          <w:rFonts w:eastAsia="Times New Roman"/>
          <w:color w:val="000000" w:themeColor="text1"/>
        </w:rPr>
        <w:t>,</w:t>
      </w:r>
      <w:r w:rsidR="5EF65A5F" w:rsidRPr="675C0ABF">
        <w:rPr>
          <w:rFonts w:eastAsia="Times New Roman"/>
          <w:color w:val="000000" w:themeColor="text1"/>
        </w:rPr>
        <w:t xml:space="preserve"> </w:t>
      </w:r>
      <w:r w:rsidR="7F2A7E04" w:rsidRPr="675C0ABF">
        <w:rPr>
          <w:rFonts w:eastAsia="Times New Roman"/>
          <w:color w:val="000000" w:themeColor="text1"/>
        </w:rPr>
        <w:t xml:space="preserve">wsparcie </w:t>
      </w:r>
      <w:r w:rsidR="64C89566" w:rsidRPr="675C0ABF">
        <w:rPr>
          <w:rFonts w:eastAsia="Times New Roman"/>
          <w:color w:val="000000" w:themeColor="text1"/>
        </w:rPr>
        <w:t xml:space="preserve">merytoryczne </w:t>
      </w:r>
      <w:r w:rsidR="7F2A7E04" w:rsidRPr="675C0ABF">
        <w:rPr>
          <w:rFonts w:eastAsia="Times New Roman"/>
          <w:color w:val="000000" w:themeColor="text1"/>
        </w:rPr>
        <w:t>w tworzeniu</w:t>
      </w:r>
      <w:r w:rsidR="145A1FD0" w:rsidRPr="675C0ABF">
        <w:rPr>
          <w:rFonts w:eastAsia="Times New Roman"/>
          <w:color w:val="000000" w:themeColor="text1"/>
        </w:rPr>
        <w:t xml:space="preserve"> oraz</w:t>
      </w:r>
      <w:r w:rsidR="578480AB" w:rsidRPr="675C0ABF">
        <w:rPr>
          <w:rFonts w:eastAsia="Times New Roman"/>
          <w:color w:val="000000" w:themeColor="text1"/>
        </w:rPr>
        <w:t xml:space="preserve"> </w:t>
      </w:r>
      <w:r w:rsidR="7F2A7E04" w:rsidRPr="675C0ABF">
        <w:rPr>
          <w:rFonts w:eastAsia="Times New Roman"/>
          <w:color w:val="000000" w:themeColor="text1"/>
        </w:rPr>
        <w:t>opiniowani</w:t>
      </w:r>
      <w:r w:rsidR="723AD656" w:rsidRPr="675C0ABF">
        <w:rPr>
          <w:rFonts w:eastAsia="Times New Roman"/>
          <w:color w:val="000000" w:themeColor="text1"/>
        </w:rPr>
        <w:t>u</w:t>
      </w:r>
      <w:r w:rsidR="7F2A7E04" w:rsidRPr="675C0ABF">
        <w:rPr>
          <w:rFonts w:eastAsia="Times New Roman"/>
          <w:color w:val="000000" w:themeColor="text1"/>
        </w:rPr>
        <w:t xml:space="preserve"> </w:t>
      </w:r>
      <w:r w:rsidRPr="675C0ABF">
        <w:rPr>
          <w:rFonts w:eastAsia="Times New Roman"/>
          <w:color w:val="000000" w:themeColor="text1"/>
        </w:rPr>
        <w:t xml:space="preserve">materiałów </w:t>
      </w:r>
      <w:r w:rsidR="1F3E3FCC" w:rsidRPr="675C0ABF">
        <w:rPr>
          <w:rFonts w:eastAsia="Times New Roman"/>
          <w:color w:val="000000" w:themeColor="text1"/>
        </w:rPr>
        <w:t>szkoleniowych i</w:t>
      </w:r>
      <w:r w:rsidR="7F2A7E04" w:rsidRPr="675C0ABF">
        <w:rPr>
          <w:rFonts w:eastAsia="Times New Roman"/>
          <w:color w:val="000000" w:themeColor="text1"/>
        </w:rPr>
        <w:t> </w:t>
      </w:r>
      <w:r w:rsidRPr="675C0ABF">
        <w:rPr>
          <w:rFonts w:eastAsia="Times New Roman"/>
          <w:color w:val="000000" w:themeColor="text1"/>
        </w:rPr>
        <w:t xml:space="preserve">edukacyjnych w </w:t>
      </w:r>
      <w:r w:rsidR="4B6E9CB9" w:rsidRPr="675C0ABF">
        <w:rPr>
          <w:rFonts w:eastAsia="Times New Roman"/>
          <w:color w:val="000000" w:themeColor="text1"/>
        </w:rPr>
        <w:t xml:space="preserve"> </w:t>
      </w:r>
      <w:r w:rsidR="69BE212E" w:rsidRPr="675C0ABF">
        <w:rPr>
          <w:rFonts w:eastAsia="Times New Roman"/>
          <w:color w:val="000000" w:themeColor="text1"/>
        </w:rPr>
        <w:t xml:space="preserve">tematach </w:t>
      </w:r>
      <w:r w:rsidR="4B6E9CB9" w:rsidRPr="675C0ABF">
        <w:rPr>
          <w:rFonts w:eastAsia="Times New Roman"/>
          <w:color w:val="000000" w:themeColor="text1"/>
        </w:rPr>
        <w:t>obejmujący</w:t>
      </w:r>
      <w:r w:rsidR="69BE212E" w:rsidRPr="675C0ABF">
        <w:rPr>
          <w:rFonts w:eastAsia="Times New Roman"/>
          <w:color w:val="000000" w:themeColor="text1"/>
        </w:rPr>
        <w:t>ch</w:t>
      </w:r>
      <w:r w:rsidR="4B6E9CB9" w:rsidRPr="675C0ABF">
        <w:rPr>
          <w:rFonts w:eastAsia="Times New Roman"/>
          <w:color w:val="000000" w:themeColor="text1"/>
        </w:rPr>
        <w:t xml:space="preserve"> </w:t>
      </w:r>
      <w:r w:rsidR="69BE212E" w:rsidRPr="675C0ABF">
        <w:rPr>
          <w:rFonts w:eastAsia="Times New Roman"/>
          <w:color w:val="000000" w:themeColor="text1"/>
        </w:rPr>
        <w:t>zakres</w:t>
      </w:r>
      <w:r w:rsidR="7F2A7E04" w:rsidRPr="675C0ABF">
        <w:rPr>
          <w:rFonts w:eastAsia="Times New Roman"/>
          <w:color w:val="000000" w:themeColor="text1"/>
        </w:rPr>
        <w:t xml:space="preserve"> </w:t>
      </w:r>
      <w:r w:rsidR="720E6ED4" w:rsidRPr="675C0ABF">
        <w:rPr>
          <w:rFonts w:eastAsia="Times New Roman"/>
          <w:color w:val="000000" w:themeColor="text1"/>
        </w:rPr>
        <w:t>zamówienia</w:t>
      </w:r>
      <w:r w:rsidRPr="675C0ABF">
        <w:rPr>
          <w:rFonts w:eastAsia="Times New Roman"/>
          <w:color w:val="000000" w:themeColor="text1"/>
        </w:rPr>
        <w:t>.</w:t>
      </w:r>
    </w:p>
    <w:p w14:paraId="5FFF956A" w14:textId="1ACE2F9A" w:rsidR="00163F44" w:rsidRPr="00160915" w:rsidRDefault="00385D35" w:rsidP="00160915">
      <w:pPr>
        <w:pStyle w:val="ListParagraph"/>
        <w:numPr>
          <w:ilvl w:val="0"/>
          <w:numId w:val="1"/>
        </w:numPr>
        <w:spacing w:after="0" w:line="240" w:lineRule="auto"/>
        <w:ind w:left="284" w:hanging="284"/>
        <w:jc w:val="both"/>
        <w:rPr>
          <w:rFonts w:eastAsia="Times New Roman" w:cstheme="minorHAnsi"/>
          <w:color w:val="000000" w:themeColor="text1"/>
        </w:rPr>
      </w:pPr>
      <w:r w:rsidRPr="00385D35">
        <w:rPr>
          <w:rFonts w:eastAsia="Times New Roman" w:cstheme="minorHAnsi"/>
          <w:b/>
          <w:color w:val="000000" w:themeColor="text1"/>
        </w:rPr>
        <w:t xml:space="preserve">Do wykonania zamówienia Wykonawca wyznaczy od </w:t>
      </w:r>
      <w:r w:rsidR="001E7D56">
        <w:rPr>
          <w:rFonts w:eastAsia="Times New Roman" w:cstheme="minorHAnsi"/>
          <w:b/>
          <w:color w:val="000000" w:themeColor="text1"/>
        </w:rPr>
        <w:t>2</w:t>
      </w:r>
      <w:r w:rsidRPr="00385D35">
        <w:rPr>
          <w:rFonts w:eastAsia="Times New Roman" w:cstheme="minorHAnsi"/>
          <w:b/>
          <w:color w:val="000000" w:themeColor="text1"/>
        </w:rPr>
        <w:t xml:space="preserve"> do </w:t>
      </w:r>
      <w:r w:rsidR="001E7D56">
        <w:rPr>
          <w:rFonts w:eastAsia="Times New Roman" w:cstheme="minorHAnsi"/>
          <w:b/>
          <w:color w:val="000000" w:themeColor="text1"/>
        </w:rPr>
        <w:t>4</w:t>
      </w:r>
      <w:r w:rsidRPr="00385D35">
        <w:rPr>
          <w:rFonts w:eastAsia="Times New Roman" w:cstheme="minorHAnsi"/>
          <w:b/>
          <w:color w:val="000000" w:themeColor="text1"/>
        </w:rPr>
        <w:t xml:space="preserve"> osób</w:t>
      </w:r>
      <w:r>
        <w:rPr>
          <w:rFonts w:eastAsia="Times New Roman" w:cstheme="minorHAnsi"/>
          <w:color w:val="000000" w:themeColor="text1"/>
        </w:rPr>
        <w:t xml:space="preserve">. </w:t>
      </w:r>
      <w:r w:rsidR="00515112">
        <w:rPr>
          <w:rFonts w:eastAsia="Times New Roman" w:cstheme="minorHAnsi"/>
          <w:color w:val="000000" w:themeColor="text1"/>
        </w:rPr>
        <w:t xml:space="preserve">Zakres zamówienia </w:t>
      </w:r>
      <w:r w:rsidR="008611E9" w:rsidRPr="00160915">
        <w:rPr>
          <w:rFonts w:eastAsia="Times New Roman" w:cstheme="minorHAnsi"/>
          <w:color w:val="000000" w:themeColor="text1"/>
        </w:rPr>
        <w:t>będ</w:t>
      </w:r>
      <w:r w:rsidR="00515112">
        <w:rPr>
          <w:rFonts w:eastAsia="Times New Roman" w:cstheme="minorHAnsi"/>
          <w:color w:val="000000" w:themeColor="text1"/>
        </w:rPr>
        <w:t>zie</w:t>
      </w:r>
      <w:r w:rsidR="008611E9" w:rsidRPr="00160915">
        <w:rPr>
          <w:rFonts w:eastAsia="Times New Roman" w:cstheme="minorHAnsi"/>
          <w:color w:val="000000" w:themeColor="text1"/>
        </w:rPr>
        <w:t xml:space="preserve"> realizowan</w:t>
      </w:r>
      <w:r w:rsidR="00515112">
        <w:rPr>
          <w:rFonts w:eastAsia="Times New Roman" w:cstheme="minorHAnsi"/>
          <w:color w:val="000000" w:themeColor="text1"/>
        </w:rPr>
        <w:t>y</w:t>
      </w:r>
      <w:r w:rsidR="008611E9" w:rsidRPr="00160915">
        <w:rPr>
          <w:rFonts w:eastAsia="Times New Roman" w:cstheme="minorHAnsi"/>
          <w:color w:val="000000" w:themeColor="text1"/>
        </w:rPr>
        <w:t xml:space="preserve"> w </w:t>
      </w:r>
      <w:r w:rsidR="008566E5">
        <w:rPr>
          <w:rFonts w:eastAsia="Times New Roman" w:cstheme="minorHAnsi"/>
          <w:color w:val="000000" w:themeColor="text1"/>
        </w:rPr>
        <w:t>dwóch</w:t>
      </w:r>
      <w:r w:rsidR="008611E9" w:rsidRPr="00160915">
        <w:rPr>
          <w:rFonts w:eastAsia="Times New Roman" w:cstheme="minorHAnsi"/>
          <w:color w:val="000000" w:themeColor="text1"/>
        </w:rPr>
        <w:t xml:space="preserve"> obszarach roboczych, bezpośrednio związanych z komercjalizacją, do </w:t>
      </w:r>
      <w:r w:rsidR="0060748B" w:rsidRPr="00160915">
        <w:rPr>
          <w:rFonts w:eastAsia="Times New Roman" w:cstheme="minorHAnsi"/>
          <w:color w:val="000000" w:themeColor="text1"/>
        </w:rPr>
        <w:t xml:space="preserve">realizacji </w:t>
      </w:r>
      <w:r w:rsidR="008611E9" w:rsidRPr="00160915">
        <w:rPr>
          <w:rFonts w:eastAsia="Times New Roman" w:cstheme="minorHAnsi"/>
          <w:color w:val="000000" w:themeColor="text1"/>
        </w:rPr>
        <w:t>których</w:t>
      </w:r>
      <w:r w:rsidR="00515112">
        <w:rPr>
          <w:rFonts w:eastAsia="Times New Roman" w:cstheme="minorHAnsi"/>
          <w:color w:val="000000" w:themeColor="text1"/>
        </w:rPr>
        <w:t>,</w:t>
      </w:r>
      <w:r w:rsidR="008611E9" w:rsidRPr="00160915">
        <w:rPr>
          <w:rFonts w:eastAsia="Times New Roman" w:cstheme="minorHAnsi"/>
          <w:color w:val="000000" w:themeColor="text1"/>
        </w:rPr>
        <w:t xml:space="preserve"> Wykonawca wyznaczy</w:t>
      </w:r>
      <w:r w:rsidR="008611E9" w:rsidRPr="00515112">
        <w:rPr>
          <w:rFonts w:eastAsia="Times New Roman" w:cstheme="minorHAnsi"/>
          <w:color w:val="000000" w:themeColor="text1"/>
        </w:rPr>
        <w:t xml:space="preserve"> </w:t>
      </w:r>
      <w:r w:rsidR="00124863">
        <w:rPr>
          <w:rFonts w:eastAsia="Times New Roman" w:cstheme="minorHAnsi"/>
          <w:color w:val="000000" w:themeColor="text1"/>
        </w:rPr>
        <w:t>odpowiednich ekspertów</w:t>
      </w:r>
      <w:r w:rsidR="008611E9" w:rsidRPr="00160915">
        <w:rPr>
          <w:rFonts w:eastAsia="Times New Roman" w:cstheme="minorHAnsi"/>
          <w:color w:val="000000" w:themeColor="text1"/>
        </w:rPr>
        <w:t>, w następujący sposób:</w:t>
      </w:r>
    </w:p>
    <w:p w14:paraId="1EB3EAF0" w14:textId="07F6DB08" w:rsidR="00163F44" w:rsidRPr="00160915" w:rsidRDefault="00F54B8C" w:rsidP="74C2D473">
      <w:pPr>
        <w:pStyle w:val="ListParagraph"/>
        <w:numPr>
          <w:ilvl w:val="1"/>
          <w:numId w:val="1"/>
        </w:numPr>
        <w:spacing w:after="0" w:line="240" w:lineRule="auto"/>
        <w:ind w:left="709" w:hanging="283"/>
        <w:jc w:val="both"/>
        <w:rPr>
          <w:rFonts w:eastAsia="Times New Roman"/>
          <w:color w:val="000000" w:themeColor="text1"/>
        </w:rPr>
      </w:pPr>
      <w:r w:rsidRPr="74C2D473">
        <w:rPr>
          <w:rFonts w:eastAsia="Times New Roman"/>
          <w:b/>
          <w:bCs/>
          <w:color w:val="000000" w:themeColor="text1"/>
        </w:rPr>
        <w:t xml:space="preserve">1-2 ekspertów </w:t>
      </w:r>
      <w:r w:rsidR="003E63AB" w:rsidRPr="74C2D473">
        <w:rPr>
          <w:rFonts w:eastAsia="Times New Roman"/>
          <w:b/>
          <w:bCs/>
          <w:color w:val="000000" w:themeColor="text1"/>
        </w:rPr>
        <w:t>ds</w:t>
      </w:r>
      <w:r w:rsidRPr="74C2D473">
        <w:rPr>
          <w:rFonts w:eastAsia="Times New Roman"/>
          <w:b/>
          <w:bCs/>
          <w:color w:val="000000" w:themeColor="text1"/>
        </w:rPr>
        <w:t xml:space="preserve">. </w:t>
      </w:r>
      <w:r w:rsidR="00270318" w:rsidRPr="74C2D473">
        <w:rPr>
          <w:rFonts w:eastAsia="Times New Roman"/>
          <w:b/>
          <w:bCs/>
          <w:color w:val="000000" w:themeColor="text1"/>
        </w:rPr>
        <w:t xml:space="preserve">doradztwa w zakresie </w:t>
      </w:r>
      <w:r w:rsidR="00280F13" w:rsidRPr="74C2D473">
        <w:rPr>
          <w:rFonts w:eastAsia="Times New Roman"/>
          <w:b/>
          <w:bCs/>
          <w:color w:val="000000" w:themeColor="text1"/>
        </w:rPr>
        <w:t xml:space="preserve">zakładania </w:t>
      </w:r>
      <w:r w:rsidR="00270318" w:rsidRPr="74C2D473">
        <w:rPr>
          <w:rFonts w:eastAsia="Times New Roman"/>
          <w:b/>
          <w:bCs/>
          <w:color w:val="000000" w:themeColor="text1"/>
        </w:rPr>
        <w:t>i</w:t>
      </w:r>
      <w:r w:rsidR="746B8283" w:rsidRPr="74C2D473">
        <w:rPr>
          <w:rFonts w:eastAsia="Times New Roman"/>
          <w:b/>
          <w:bCs/>
          <w:color w:val="000000" w:themeColor="text1"/>
        </w:rPr>
        <w:t xml:space="preserve"> zarządzania spółkami typu </w:t>
      </w:r>
      <w:proofErr w:type="spellStart"/>
      <w:r w:rsidR="746B8283" w:rsidRPr="74C2D473">
        <w:rPr>
          <w:rFonts w:eastAsia="Times New Roman"/>
          <w:b/>
          <w:bCs/>
          <w:color w:val="000000" w:themeColor="text1"/>
        </w:rPr>
        <w:t>spin</w:t>
      </w:r>
      <w:proofErr w:type="spellEnd"/>
      <w:r w:rsidR="746B8283" w:rsidRPr="74C2D473">
        <w:rPr>
          <w:rFonts w:eastAsia="Times New Roman"/>
          <w:b/>
          <w:bCs/>
          <w:color w:val="000000" w:themeColor="text1"/>
        </w:rPr>
        <w:t xml:space="preserve">-off/ </w:t>
      </w:r>
      <w:proofErr w:type="spellStart"/>
      <w:r w:rsidR="746B8283" w:rsidRPr="74C2D473">
        <w:rPr>
          <w:rFonts w:eastAsia="Times New Roman"/>
          <w:b/>
          <w:bCs/>
          <w:color w:val="000000" w:themeColor="text1"/>
        </w:rPr>
        <w:t>spin</w:t>
      </w:r>
      <w:proofErr w:type="spellEnd"/>
      <w:r w:rsidR="746B8283" w:rsidRPr="74C2D473">
        <w:rPr>
          <w:rFonts w:eastAsia="Times New Roman"/>
          <w:b/>
          <w:bCs/>
          <w:color w:val="000000" w:themeColor="text1"/>
        </w:rPr>
        <w:t>-out</w:t>
      </w:r>
      <w:r w:rsidR="00D377D3" w:rsidRPr="74C2D473">
        <w:rPr>
          <w:rFonts w:eastAsia="Times New Roman"/>
          <w:color w:val="000000" w:themeColor="text1"/>
        </w:rPr>
        <w:t>,</w:t>
      </w:r>
      <w:r w:rsidR="0069790B" w:rsidRPr="74C2D473">
        <w:rPr>
          <w:rFonts w:eastAsia="Times New Roman"/>
          <w:color w:val="000000" w:themeColor="text1"/>
        </w:rPr>
        <w:t xml:space="preserve"> których zakres </w:t>
      </w:r>
      <w:r w:rsidR="00F23751" w:rsidRPr="74C2D473">
        <w:rPr>
          <w:rFonts w:eastAsia="Times New Roman"/>
          <w:color w:val="000000" w:themeColor="text1"/>
        </w:rPr>
        <w:t>kompetencji</w:t>
      </w:r>
      <w:r w:rsidR="0069790B" w:rsidRPr="74C2D473">
        <w:rPr>
          <w:rFonts w:eastAsia="Times New Roman"/>
          <w:color w:val="000000" w:themeColor="text1"/>
        </w:rPr>
        <w:t xml:space="preserve"> </w:t>
      </w:r>
      <w:r w:rsidR="00124863" w:rsidRPr="74C2D473">
        <w:rPr>
          <w:rFonts w:eastAsia="Times New Roman"/>
          <w:color w:val="000000" w:themeColor="text1"/>
        </w:rPr>
        <w:t xml:space="preserve">i zadań </w:t>
      </w:r>
      <w:r w:rsidR="0069790B" w:rsidRPr="74C2D473">
        <w:rPr>
          <w:rFonts w:eastAsia="Times New Roman"/>
          <w:color w:val="000000" w:themeColor="text1"/>
        </w:rPr>
        <w:t xml:space="preserve">będzie </w:t>
      </w:r>
      <w:r w:rsidR="00F23751" w:rsidRPr="74C2D473">
        <w:rPr>
          <w:rFonts w:eastAsia="Times New Roman"/>
          <w:color w:val="000000" w:themeColor="text1"/>
        </w:rPr>
        <w:t>obejmował</w:t>
      </w:r>
      <w:r w:rsidR="0069790B" w:rsidRPr="74C2D473">
        <w:rPr>
          <w:rFonts w:eastAsia="Times New Roman"/>
          <w:color w:val="000000" w:themeColor="text1"/>
        </w:rPr>
        <w:t xml:space="preserve"> </w:t>
      </w:r>
      <w:r w:rsidR="00F23751" w:rsidRPr="74C2D473">
        <w:rPr>
          <w:rFonts w:eastAsia="Times New Roman"/>
          <w:color w:val="000000" w:themeColor="text1"/>
        </w:rPr>
        <w:t xml:space="preserve">kompleksową obsługę prawną </w:t>
      </w:r>
      <w:r w:rsidR="0069790B" w:rsidRPr="74C2D473">
        <w:rPr>
          <w:rFonts w:eastAsia="Times New Roman"/>
          <w:lang w:eastAsia="en-GB"/>
        </w:rPr>
        <w:t>procesów komercjalizacji wyników badań, technologii, produktów lub usług, realizowanych w</w:t>
      </w:r>
      <w:r w:rsidR="002515E3" w:rsidRPr="74C2D473">
        <w:rPr>
          <w:rFonts w:eastAsia="Times New Roman"/>
          <w:lang w:eastAsia="en-GB"/>
        </w:rPr>
        <w:t> </w:t>
      </w:r>
      <w:r w:rsidR="0069790B" w:rsidRPr="74C2D473">
        <w:rPr>
          <w:rFonts w:eastAsia="Times New Roman"/>
          <w:lang w:eastAsia="en-GB"/>
        </w:rPr>
        <w:t>ramach projektów prowadzonych, koordynowanych lub nadzorowanych przez Fundację, a</w:t>
      </w:r>
      <w:r w:rsidR="002515E3" w:rsidRPr="74C2D473">
        <w:rPr>
          <w:rFonts w:eastAsia="Times New Roman"/>
          <w:lang w:eastAsia="en-GB"/>
        </w:rPr>
        <w:t> </w:t>
      </w:r>
      <w:r w:rsidR="0069790B" w:rsidRPr="74C2D473">
        <w:rPr>
          <w:rFonts w:eastAsia="Times New Roman"/>
          <w:lang w:eastAsia="en-GB"/>
        </w:rPr>
        <w:t xml:space="preserve">także projektów realizowanych przez Beneficjentów i </w:t>
      </w:r>
      <w:proofErr w:type="spellStart"/>
      <w:r w:rsidR="0069790B" w:rsidRPr="74C2D473">
        <w:rPr>
          <w:rFonts w:eastAsia="Times New Roman"/>
          <w:lang w:eastAsia="en-GB"/>
        </w:rPr>
        <w:t>Grantobiorców</w:t>
      </w:r>
      <w:proofErr w:type="spellEnd"/>
      <w:r w:rsidR="0069790B" w:rsidRPr="74C2D473">
        <w:rPr>
          <w:rFonts w:eastAsia="Times New Roman"/>
          <w:lang w:eastAsia="en-GB"/>
        </w:rPr>
        <w:t xml:space="preserve"> Fundacji. </w:t>
      </w:r>
      <w:r w:rsidR="0069790B" w:rsidRPr="74C2D473">
        <w:rPr>
          <w:rFonts w:eastAsia="Times New Roman"/>
          <w:color w:val="000000" w:themeColor="text1"/>
        </w:rPr>
        <w:t>S</w:t>
      </w:r>
      <w:r w:rsidR="00573A1B" w:rsidRPr="74C2D473">
        <w:rPr>
          <w:rFonts w:eastAsia="Times New Roman"/>
          <w:color w:val="000000" w:themeColor="text1"/>
        </w:rPr>
        <w:t xml:space="preserve">zczegółowy zakres </w:t>
      </w:r>
      <w:r w:rsidR="00F23751" w:rsidRPr="74C2D473">
        <w:rPr>
          <w:rFonts w:eastAsia="Times New Roman"/>
          <w:color w:val="000000" w:themeColor="text1"/>
        </w:rPr>
        <w:t>zadań</w:t>
      </w:r>
      <w:r w:rsidR="001E3776" w:rsidRPr="74C2D473">
        <w:rPr>
          <w:rFonts w:eastAsia="Times New Roman"/>
          <w:color w:val="000000" w:themeColor="text1"/>
        </w:rPr>
        <w:t xml:space="preserve"> będzie</w:t>
      </w:r>
      <w:r w:rsidR="00573A1B" w:rsidRPr="74C2D473">
        <w:rPr>
          <w:rFonts w:eastAsia="Times New Roman"/>
          <w:color w:val="000000" w:themeColor="text1"/>
        </w:rPr>
        <w:t xml:space="preserve"> związany z</w:t>
      </w:r>
      <w:r w:rsidR="001E3776" w:rsidRPr="74C2D473">
        <w:rPr>
          <w:rFonts w:eastAsia="Times New Roman"/>
          <w:color w:val="000000" w:themeColor="text1"/>
        </w:rPr>
        <w:t xml:space="preserve"> </w:t>
      </w:r>
      <w:r w:rsidR="00573A1B" w:rsidRPr="74C2D473">
        <w:rPr>
          <w:rFonts w:eastAsia="Times New Roman"/>
          <w:color w:val="000000" w:themeColor="text1"/>
        </w:rPr>
        <w:t>następującym</w:t>
      </w:r>
      <w:r w:rsidR="0060748B" w:rsidRPr="74C2D473">
        <w:rPr>
          <w:rFonts w:eastAsia="Times New Roman"/>
          <w:color w:val="000000" w:themeColor="text1"/>
        </w:rPr>
        <w:t>i czynnościami</w:t>
      </w:r>
      <w:r w:rsidR="00573A1B" w:rsidRPr="74C2D473">
        <w:rPr>
          <w:rFonts w:eastAsia="Times New Roman"/>
          <w:color w:val="000000" w:themeColor="text1"/>
        </w:rPr>
        <w:t>:</w:t>
      </w:r>
      <w:r w:rsidR="001E3776" w:rsidRPr="74C2D473">
        <w:rPr>
          <w:rFonts w:eastAsia="Times New Roman"/>
          <w:color w:val="000000" w:themeColor="text1"/>
        </w:rPr>
        <w:t xml:space="preserve"> </w:t>
      </w:r>
    </w:p>
    <w:p w14:paraId="258C526E" w14:textId="21F5A4EF" w:rsidR="00163F44" w:rsidRPr="00160915" w:rsidRDefault="00573A1B" w:rsidP="74C2D473">
      <w:pPr>
        <w:pStyle w:val="ListParagraph"/>
        <w:numPr>
          <w:ilvl w:val="2"/>
          <w:numId w:val="1"/>
        </w:numPr>
        <w:spacing w:after="0" w:line="240" w:lineRule="auto"/>
        <w:ind w:left="993" w:hanging="284"/>
        <w:jc w:val="both"/>
        <w:rPr>
          <w:rFonts w:eastAsia="Times New Roman"/>
          <w:color w:val="000000" w:themeColor="text1"/>
        </w:rPr>
      </w:pPr>
      <w:r w:rsidRPr="74C2D473">
        <w:rPr>
          <w:color w:val="000000" w:themeColor="text1"/>
        </w:rPr>
        <w:t xml:space="preserve">Kompleksowa obsługa prawna w zakresie zakładania </w:t>
      </w:r>
      <w:r w:rsidR="543D8583" w:rsidRPr="74C2D473">
        <w:rPr>
          <w:color w:val="000000" w:themeColor="text1"/>
        </w:rPr>
        <w:t>i zarządzania</w:t>
      </w:r>
      <w:r w:rsidR="03B66D70" w:rsidRPr="74C2D473">
        <w:rPr>
          <w:color w:val="000000" w:themeColor="text1"/>
        </w:rPr>
        <w:t xml:space="preserve"> </w:t>
      </w:r>
      <w:r w:rsidRPr="74C2D473">
        <w:rPr>
          <w:color w:val="000000" w:themeColor="text1"/>
        </w:rPr>
        <w:t>spółk</w:t>
      </w:r>
      <w:r w:rsidR="1325B295" w:rsidRPr="74C2D473">
        <w:rPr>
          <w:color w:val="000000" w:themeColor="text1"/>
        </w:rPr>
        <w:t>ami</w:t>
      </w:r>
      <w:r w:rsidRPr="74C2D473">
        <w:rPr>
          <w:color w:val="000000" w:themeColor="text1"/>
        </w:rPr>
        <w:t xml:space="preserve"> typu </w:t>
      </w:r>
      <w:proofErr w:type="spellStart"/>
      <w:r w:rsidRPr="74C2D473">
        <w:rPr>
          <w:color w:val="000000" w:themeColor="text1"/>
        </w:rPr>
        <w:t>spin</w:t>
      </w:r>
      <w:proofErr w:type="spellEnd"/>
      <w:r w:rsidRPr="74C2D473">
        <w:rPr>
          <w:color w:val="000000" w:themeColor="text1"/>
        </w:rPr>
        <w:t>-off/</w:t>
      </w:r>
      <w:proofErr w:type="spellStart"/>
      <w:r w:rsidRPr="74C2D473">
        <w:rPr>
          <w:color w:val="000000" w:themeColor="text1"/>
        </w:rPr>
        <w:t>spin</w:t>
      </w:r>
      <w:proofErr w:type="spellEnd"/>
      <w:r w:rsidRPr="74C2D473">
        <w:rPr>
          <w:color w:val="000000" w:themeColor="text1"/>
        </w:rPr>
        <w:t xml:space="preserve">-out w tym </w:t>
      </w:r>
      <w:r w:rsidR="003E63AB" w:rsidRPr="74C2D473">
        <w:rPr>
          <w:color w:val="000000" w:themeColor="text1"/>
        </w:rPr>
        <w:t>m.in</w:t>
      </w:r>
      <w:r w:rsidRPr="74C2D473">
        <w:rPr>
          <w:color w:val="000000" w:themeColor="text1"/>
        </w:rPr>
        <w:t>.:  </w:t>
      </w:r>
    </w:p>
    <w:p w14:paraId="329F87A4" w14:textId="37D1E68D"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analiza i </w:t>
      </w:r>
      <w:r w:rsidR="0069790B" w:rsidRPr="00160915">
        <w:rPr>
          <w:rFonts w:cstheme="minorHAnsi"/>
          <w:color w:val="000000" w:themeColor="text1"/>
        </w:rPr>
        <w:t>r</w:t>
      </w:r>
      <w:r w:rsidRPr="00160915">
        <w:rPr>
          <w:rFonts w:cstheme="minorHAnsi"/>
          <w:color w:val="000000" w:themeColor="text1"/>
        </w:rPr>
        <w:t xml:space="preserve">ekomendacja formy prawnej spółki pod kątem </w:t>
      </w:r>
      <w:r w:rsidR="00280F13" w:rsidRPr="00160915">
        <w:rPr>
          <w:rFonts w:cstheme="minorHAnsi"/>
          <w:color w:val="000000" w:themeColor="text1"/>
        </w:rPr>
        <w:t xml:space="preserve">specyfiki </w:t>
      </w:r>
      <w:r w:rsidRPr="00160915">
        <w:rPr>
          <w:rFonts w:cstheme="minorHAnsi"/>
          <w:color w:val="000000" w:themeColor="text1"/>
        </w:rPr>
        <w:t>działalności i</w:t>
      </w:r>
      <w:r w:rsidR="00C50832">
        <w:rPr>
          <w:rFonts w:cstheme="minorHAnsi"/>
          <w:color w:val="000000" w:themeColor="text1"/>
        </w:rPr>
        <w:t> </w:t>
      </w:r>
      <w:r w:rsidRPr="00160915">
        <w:rPr>
          <w:rFonts w:cstheme="minorHAnsi"/>
          <w:color w:val="000000" w:themeColor="text1"/>
        </w:rPr>
        <w:t>planowanej ścieżki inwestycyjnej, </w:t>
      </w:r>
    </w:p>
    <w:p w14:paraId="1AFE12C3" w14:textId="77777777"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przygotowanie i opiniowanie </w:t>
      </w:r>
      <w:r w:rsidR="008B1FC0" w:rsidRPr="00160915">
        <w:rPr>
          <w:rFonts w:cstheme="minorHAnsi"/>
          <w:color w:val="000000" w:themeColor="text1"/>
        </w:rPr>
        <w:t xml:space="preserve">dokumentów założycielskich i wewnętrznych </w:t>
      </w:r>
      <w:r w:rsidRPr="00160915">
        <w:rPr>
          <w:rFonts w:cstheme="minorHAnsi"/>
          <w:color w:val="000000" w:themeColor="text1"/>
        </w:rPr>
        <w:t>statutów, regulaminów, uchwał</w:t>
      </w:r>
      <w:r w:rsidR="008B1FC0" w:rsidRPr="00160915">
        <w:rPr>
          <w:rFonts w:cstheme="minorHAnsi"/>
          <w:color w:val="000000" w:themeColor="text1"/>
        </w:rPr>
        <w:t>,</w:t>
      </w:r>
    </w:p>
    <w:p w14:paraId="7833FE7A" w14:textId="1FE41EE2"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dokumentacji rejestrowej, </w:t>
      </w:r>
    </w:p>
    <w:p w14:paraId="3D290654" w14:textId="0A868818"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wsparcie w zakresie przepisów dotyczących pomocy publicznej, zamówień publicznych i</w:t>
      </w:r>
      <w:r w:rsidR="00C50832">
        <w:rPr>
          <w:rFonts w:cstheme="minorHAnsi"/>
          <w:color w:val="000000" w:themeColor="text1"/>
        </w:rPr>
        <w:t> </w:t>
      </w:r>
      <w:r w:rsidRPr="00160915">
        <w:rPr>
          <w:rFonts w:cstheme="minorHAnsi"/>
          <w:color w:val="000000" w:themeColor="text1"/>
        </w:rPr>
        <w:t>komercjalizacji wyników badań</w:t>
      </w:r>
      <w:r w:rsidR="00280F13" w:rsidRPr="00160915">
        <w:rPr>
          <w:rFonts w:cstheme="minorHAnsi"/>
          <w:color w:val="000000" w:themeColor="text1"/>
        </w:rPr>
        <w:t xml:space="preserve"> w spółce</w:t>
      </w:r>
      <w:r w:rsidR="0069790B" w:rsidRPr="00160915">
        <w:rPr>
          <w:rFonts w:cstheme="minorHAnsi"/>
          <w:color w:val="000000" w:themeColor="text1"/>
        </w:rPr>
        <w:t>;</w:t>
      </w:r>
      <w:r w:rsidRPr="00160915">
        <w:rPr>
          <w:rFonts w:cstheme="minorHAnsi"/>
          <w:color w:val="000000" w:themeColor="text1"/>
        </w:rPr>
        <w:t> </w:t>
      </w:r>
    </w:p>
    <w:p w14:paraId="4FD55D84" w14:textId="77777777" w:rsidR="00501D57" w:rsidRPr="00160915" w:rsidRDefault="00573A1B"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Regulacja stosunków między udziałowcami</w:t>
      </w:r>
      <w:r w:rsidR="003E63AB" w:rsidRPr="00160915">
        <w:rPr>
          <w:rFonts w:cstheme="minorHAnsi"/>
          <w:color w:val="000000" w:themeColor="text1"/>
        </w:rPr>
        <w:t>,</w:t>
      </w:r>
      <w:r w:rsidRPr="00160915">
        <w:rPr>
          <w:rFonts w:cstheme="minorHAnsi"/>
          <w:color w:val="000000" w:themeColor="text1"/>
        </w:rPr>
        <w:t xml:space="preserve"> w tym </w:t>
      </w:r>
      <w:r w:rsidR="003E63AB" w:rsidRPr="00160915">
        <w:rPr>
          <w:rFonts w:cstheme="minorHAnsi"/>
          <w:color w:val="000000" w:themeColor="text1"/>
        </w:rPr>
        <w:t>m.in</w:t>
      </w:r>
      <w:r w:rsidRPr="00160915">
        <w:rPr>
          <w:rFonts w:cstheme="minorHAnsi"/>
          <w:color w:val="000000" w:themeColor="text1"/>
        </w:rPr>
        <w:t>.: </w:t>
      </w:r>
    </w:p>
    <w:p w14:paraId="5ED19586" w14:textId="77777777"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i wsparcie w negocja</w:t>
      </w:r>
      <w:r w:rsidR="0069790B" w:rsidRPr="00160915">
        <w:rPr>
          <w:rFonts w:cstheme="minorHAnsi"/>
          <w:color w:val="000000" w:themeColor="text1"/>
        </w:rPr>
        <w:t>cja</w:t>
      </w:r>
      <w:r w:rsidRPr="00160915">
        <w:rPr>
          <w:rFonts w:cstheme="minorHAnsi"/>
          <w:color w:val="000000" w:themeColor="text1"/>
        </w:rPr>
        <w:t>ch umów wspólników (</w:t>
      </w:r>
      <w:proofErr w:type="spellStart"/>
      <w:r w:rsidR="0060748B" w:rsidRPr="00160915">
        <w:rPr>
          <w:rFonts w:cstheme="minorHAnsi"/>
          <w:color w:val="000000" w:themeColor="text1"/>
        </w:rPr>
        <w:t>founders</w:t>
      </w:r>
      <w:proofErr w:type="spellEnd"/>
      <w:r w:rsidRPr="00160915">
        <w:rPr>
          <w:rFonts w:cstheme="minorHAnsi"/>
          <w:color w:val="000000" w:themeColor="text1"/>
        </w:rPr>
        <w:t xml:space="preserve"> </w:t>
      </w:r>
      <w:proofErr w:type="spellStart"/>
      <w:r w:rsidRPr="00160915">
        <w:rPr>
          <w:rFonts w:cstheme="minorHAnsi"/>
          <w:color w:val="000000" w:themeColor="text1"/>
        </w:rPr>
        <w:t>agreement</w:t>
      </w:r>
      <w:proofErr w:type="spellEnd"/>
      <w:r w:rsidRPr="00160915">
        <w:rPr>
          <w:rFonts w:cstheme="minorHAnsi"/>
          <w:color w:val="000000" w:themeColor="text1"/>
        </w:rPr>
        <w:t>), </w:t>
      </w:r>
    </w:p>
    <w:p w14:paraId="3A33DCCE" w14:textId="0D818E0F"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uregulowanie zasad dotyczących aportów </w:t>
      </w:r>
      <w:r w:rsidR="008B1FC0" w:rsidRPr="00160915">
        <w:rPr>
          <w:rFonts w:cstheme="minorHAnsi"/>
          <w:color w:val="000000" w:themeColor="text1"/>
        </w:rPr>
        <w:t xml:space="preserve">(np. </w:t>
      </w:r>
      <w:r w:rsidRPr="00160915">
        <w:rPr>
          <w:rFonts w:cstheme="minorHAnsi"/>
          <w:color w:val="000000" w:themeColor="text1"/>
        </w:rPr>
        <w:t xml:space="preserve">praw własności </w:t>
      </w:r>
      <w:r w:rsidR="001C259B" w:rsidRPr="00160915">
        <w:rPr>
          <w:rFonts w:cstheme="minorHAnsi"/>
          <w:color w:val="000000" w:themeColor="text1"/>
        </w:rPr>
        <w:t>przemysłowej</w:t>
      </w:r>
      <w:r w:rsidRPr="00160915">
        <w:rPr>
          <w:rFonts w:cstheme="minorHAnsi"/>
          <w:color w:val="000000" w:themeColor="text1"/>
        </w:rPr>
        <w:t>, know-how), </w:t>
      </w:r>
    </w:p>
    <w:p w14:paraId="62F3030C" w14:textId="77777777"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ochrona interesów organizacji badawczej oraz założycieli spółek, </w:t>
      </w:r>
    </w:p>
    <w:p w14:paraId="01CB5E12" w14:textId="77777777"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mechanizmy wyjścia inwestorów/udziałowców oraz rozstrzygania sporów</w:t>
      </w:r>
      <w:r w:rsidR="0069790B" w:rsidRPr="00160915">
        <w:rPr>
          <w:rFonts w:cstheme="minorHAnsi"/>
          <w:color w:val="000000" w:themeColor="text1"/>
        </w:rPr>
        <w:t>;</w:t>
      </w:r>
      <w:r w:rsidRPr="00160915">
        <w:rPr>
          <w:rFonts w:cstheme="minorHAnsi"/>
          <w:color w:val="000000" w:themeColor="text1"/>
        </w:rPr>
        <w:t> </w:t>
      </w:r>
    </w:p>
    <w:p w14:paraId="11C9CA37" w14:textId="4D0C07A3" w:rsidR="00501D57" w:rsidRPr="00160915" w:rsidRDefault="00573A1B" w:rsidP="74C2D473">
      <w:pPr>
        <w:pStyle w:val="ListParagraph"/>
        <w:numPr>
          <w:ilvl w:val="2"/>
          <w:numId w:val="1"/>
        </w:numPr>
        <w:spacing w:after="0" w:line="240" w:lineRule="auto"/>
        <w:ind w:left="993" w:hanging="284"/>
        <w:jc w:val="both"/>
        <w:rPr>
          <w:rFonts w:eastAsia="Times New Roman"/>
          <w:color w:val="000000" w:themeColor="text1"/>
        </w:rPr>
      </w:pPr>
      <w:r w:rsidRPr="74C2D473">
        <w:rPr>
          <w:color w:val="000000" w:themeColor="text1"/>
        </w:rPr>
        <w:t>Obsługa bieżąca spółek</w:t>
      </w:r>
      <w:r w:rsidR="0069790B" w:rsidRPr="74C2D473">
        <w:rPr>
          <w:color w:val="000000" w:themeColor="text1"/>
        </w:rPr>
        <w:t xml:space="preserve"> typu</w:t>
      </w:r>
      <w:r w:rsidRPr="74C2D473">
        <w:rPr>
          <w:color w:val="000000" w:themeColor="text1"/>
        </w:rPr>
        <w:t xml:space="preserve"> </w:t>
      </w:r>
      <w:proofErr w:type="spellStart"/>
      <w:r w:rsidRPr="74C2D473">
        <w:rPr>
          <w:color w:val="000000" w:themeColor="text1"/>
        </w:rPr>
        <w:t>spin</w:t>
      </w:r>
      <w:proofErr w:type="spellEnd"/>
      <w:r w:rsidRPr="74C2D473">
        <w:rPr>
          <w:color w:val="000000" w:themeColor="text1"/>
        </w:rPr>
        <w:t>-off</w:t>
      </w:r>
      <w:r w:rsidR="2768FDAD" w:rsidRPr="74C2D473">
        <w:rPr>
          <w:color w:val="000000" w:themeColor="text1"/>
        </w:rPr>
        <w:t xml:space="preserve">/ </w:t>
      </w:r>
      <w:proofErr w:type="spellStart"/>
      <w:r w:rsidR="2768FDAD" w:rsidRPr="74C2D473">
        <w:rPr>
          <w:color w:val="000000" w:themeColor="text1"/>
        </w:rPr>
        <w:t>spin</w:t>
      </w:r>
      <w:proofErr w:type="spellEnd"/>
      <w:r w:rsidR="2768FDAD" w:rsidRPr="74C2D473">
        <w:rPr>
          <w:color w:val="000000" w:themeColor="text1"/>
        </w:rPr>
        <w:t>-out</w:t>
      </w:r>
      <w:r w:rsidR="008B1FC0" w:rsidRPr="74C2D473">
        <w:rPr>
          <w:color w:val="000000" w:themeColor="text1"/>
        </w:rPr>
        <w:t>,</w:t>
      </w:r>
      <w:r w:rsidRPr="74C2D473">
        <w:rPr>
          <w:color w:val="000000" w:themeColor="text1"/>
        </w:rPr>
        <w:t xml:space="preserve"> w tym </w:t>
      </w:r>
      <w:r w:rsidR="003E63AB" w:rsidRPr="74C2D473">
        <w:rPr>
          <w:color w:val="000000" w:themeColor="text1"/>
        </w:rPr>
        <w:t>m.in</w:t>
      </w:r>
      <w:r w:rsidRPr="74C2D473">
        <w:rPr>
          <w:color w:val="000000" w:themeColor="text1"/>
        </w:rPr>
        <w:t>.</w:t>
      </w:r>
      <w:r w:rsidR="0069790B" w:rsidRPr="74C2D473">
        <w:rPr>
          <w:color w:val="000000" w:themeColor="text1"/>
        </w:rPr>
        <w:t>:</w:t>
      </w:r>
      <w:r w:rsidRPr="74C2D473">
        <w:rPr>
          <w:color w:val="000000" w:themeColor="text1"/>
        </w:rPr>
        <w:t xml:space="preserve">  </w:t>
      </w:r>
    </w:p>
    <w:p w14:paraId="3D748008" w14:textId="77777777"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doradztwo dotyczące zmian w strukturze udziałowej i kapitałowej, </w:t>
      </w:r>
    </w:p>
    <w:p w14:paraId="5490AE4A" w14:textId="0D39B2EA" w:rsidR="00501D57" w:rsidRPr="00160915" w:rsidRDefault="00573A1B"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obsługa uchwał, zgromadzeń wspólników, walnych zgromadzeń</w:t>
      </w:r>
      <w:r w:rsidR="00D853F3">
        <w:rPr>
          <w:rFonts w:cstheme="minorHAnsi"/>
          <w:color w:val="000000" w:themeColor="text1"/>
        </w:rPr>
        <w:t>;</w:t>
      </w:r>
    </w:p>
    <w:p w14:paraId="7B5D4802" w14:textId="4EE75B96" w:rsidR="00501D57" w:rsidRPr="00160915" w:rsidRDefault="00573A1B"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Wsparcie w procesach inwestycyjnych i komercjalizacyjnych w tym </w:t>
      </w:r>
      <w:r w:rsidR="008B1FC0" w:rsidRPr="00160915">
        <w:rPr>
          <w:rFonts w:cstheme="minorHAnsi"/>
          <w:color w:val="000000" w:themeColor="text1"/>
        </w:rPr>
        <w:t>m.in.</w:t>
      </w:r>
      <w:r w:rsidRPr="00160915">
        <w:rPr>
          <w:rFonts w:cstheme="minorHAnsi"/>
          <w:color w:val="000000" w:themeColor="text1"/>
        </w:rPr>
        <w:t xml:space="preserve"> przygotowanie i</w:t>
      </w:r>
      <w:r w:rsidR="00C50832">
        <w:rPr>
          <w:rFonts w:cstheme="minorHAnsi"/>
          <w:color w:val="000000" w:themeColor="text1"/>
        </w:rPr>
        <w:t> </w:t>
      </w:r>
      <w:r w:rsidR="001C259B" w:rsidRPr="00160915">
        <w:rPr>
          <w:rFonts w:cstheme="minorHAnsi"/>
          <w:color w:val="000000" w:themeColor="text1"/>
        </w:rPr>
        <w:t xml:space="preserve">wsparcie w </w:t>
      </w:r>
      <w:r w:rsidRPr="00160915">
        <w:rPr>
          <w:rFonts w:cstheme="minorHAnsi"/>
          <w:color w:val="000000" w:themeColor="text1"/>
        </w:rPr>
        <w:t>negocj</w:t>
      </w:r>
      <w:r w:rsidR="001C259B" w:rsidRPr="00160915">
        <w:rPr>
          <w:rFonts w:cstheme="minorHAnsi"/>
          <w:color w:val="000000" w:themeColor="text1"/>
        </w:rPr>
        <w:t>acjach</w:t>
      </w:r>
      <w:r w:rsidRPr="00160915">
        <w:rPr>
          <w:rFonts w:cstheme="minorHAnsi"/>
          <w:color w:val="000000" w:themeColor="text1"/>
        </w:rPr>
        <w:t xml:space="preserve"> umów inwestycyjnych (</w:t>
      </w:r>
      <w:r w:rsidR="008B1FC0" w:rsidRPr="00160915">
        <w:rPr>
          <w:rFonts w:cstheme="minorHAnsi"/>
          <w:color w:val="000000" w:themeColor="text1"/>
        </w:rPr>
        <w:t>np</w:t>
      </w:r>
      <w:r w:rsidRPr="00160915">
        <w:rPr>
          <w:rFonts w:cstheme="minorHAnsi"/>
          <w:color w:val="000000" w:themeColor="text1"/>
        </w:rPr>
        <w:t>. z funduszami VC, aniołami biznesu)</w:t>
      </w:r>
      <w:r w:rsidR="0069790B" w:rsidRPr="00160915">
        <w:rPr>
          <w:rFonts w:cstheme="minorHAnsi"/>
          <w:color w:val="000000" w:themeColor="text1"/>
        </w:rPr>
        <w:t>.</w:t>
      </w:r>
      <w:r w:rsidRPr="00160915">
        <w:rPr>
          <w:rFonts w:cstheme="minorHAnsi"/>
          <w:color w:val="000000" w:themeColor="text1"/>
        </w:rPr>
        <w:t> </w:t>
      </w:r>
    </w:p>
    <w:p w14:paraId="5E7FF362" w14:textId="4B987E75" w:rsidR="004E46FE" w:rsidRPr="00160915" w:rsidRDefault="00F23751" w:rsidP="74C2D473">
      <w:pPr>
        <w:pStyle w:val="ListParagraph"/>
        <w:numPr>
          <w:ilvl w:val="1"/>
          <w:numId w:val="1"/>
        </w:numPr>
        <w:spacing w:after="0" w:line="240" w:lineRule="auto"/>
        <w:ind w:left="709" w:hanging="283"/>
        <w:jc w:val="both"/>
        <w:rPr>
          <w:rFonts w:eastAsia="Times New Roman"/>
          <w:color w:val="000000" w:themeColor="text1"/>
        </w:rPr>
      </w:pPr>
      <w:r w:rsidRPr="74C2D473">
        <w:rPr>
          <w:rFonts w:eastAsia="Times New Roman"/>
          <w:b/>
          <w:bCs/>
          <w:color w:val="000000" w:themeColor="text1"/>
        </w:rPr>
        <w:t xml:space="preserve">1-2 ekspertów </w:t>
      </w:r>
      <w:r w:rsidR="003E63AB" w:rsidRPr="74C2D473">
        <w:rPr>
          <w:rFonts w:eastAsia="Times New Roman"/>
          <w:b/>
          <w:bCs/>
          <w:color w:val="000000" w:themeColor="text1"/>
        </w:rPr>
        <w:t>ds</w:t>
      </w:r>
      <w:r w:rsidRPr="74C2D473">
        <w:rPr>
          <w:rFonts w:eastAsia="Times New Roman"/>
          <w:b/>
          <w:bCs/>
          <w:color w:val="000000" w:themeColor="text1"/>
        </w:rPr>
        <w:t xml:space="preserve">. </w:t>
      </w:r>
      <w:r w:rsidR="28A7316C" w:rsidRPr="74C2D473">
        <w:rPr>
          <w:rFonts w:eastAsia="Times New Roman"/>
          <w:b/>
          <w:bCs/>
          <w:color w:val="000000" w:themeColor="text1"/>
        </w:rPr>
        <w:t>zarządzania prawami własności intelektualnej, transferu technologii i komercjalizacji wyników badań naukowych/technologii pochodzących z organizacji badawczych</w:t>
      </w:r>
      <w:r w:rsidRPr="74C2D473">
        <w:rPr>
          <w:rFonts w:eastAsia="Times New Roman"/>
          <w:color w:val="000000" w:themeColor="text1"/>
        </w:rPr>
        <w:t xml:space="preserve">, których zakres kompetencji będzie obejmował </w:t>
      </w:r>
      <w:r w:rsidRPr="74C2D473">
        <w:rPr>
          <w:rFonts w:eastAsia="Times New Roman"/>
          <w:lang w:eastAsia="en-GB"/>
        </w:rPr>
        <w:t xml:space="preserve">doradztwo i obsługę prawną w zakresie ochrony i zarządzania prawami własności intelektualnej, ochrony informacji poufnych oraz wdrażania procedur zapobiegających występowaniu konfliktu interesów. </w:t>
      </w:r>
      <w:r w:rsidRPr="74C2D473">
        <w:rPr>
          <w:rFonts w:eastAsia="Times New Roman"/>
          <w:color w:val="000000" w:themeColor="text1"/>
        </w:rPr>
        <w:t>Szczegółowy zakres zadań będzie związany z następujący</w:t>
      </w:r>
      <w:r w:rsidR="00F51854" w:rsidRPr="74C2D473">
        <w:rPr>
          <w:rFonts w:eastAsia="Times New Roman"/>
          <w:color w:val="000000" w:themeColor="text1"/>
        </w:rPr>
        <w:t>mi obszarami</w:t>
      </w:r>
      <w:r w:rsidRPr="74C2D473">
        <w:rPr>
          <w:rFonts w:eastAsia="Times New Roman"/>
          <w:color w:val="000000" w:themeColor="text1"/>
        </w:rPr>
        <w:t>:</w:t>
      </w:r>
    </w:p>
    <w:p w14:paraId="092FC94A" w14:textId="77777777" w:rsidR="004E46FE" w:rsidRPr="00160915" w:rsidRDefault="00296689"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Identyfikacja i zabezpieczenie praw własności intelektualnej w tym </w:t>
      </w:r>
      <w:r w:rsidR="008B1FC0" w:rsidRPr="00160915">
        <w:rPr>
          <w:rFonts w:cstheme="minorHAnsi"/>
          <w:color w:val="000000" w:themeColor="text1"/>
        </w:rPr>
        <w:t>m.in</w:t>
      </w:r>
      <w:r w:rsidRPr="00160915">
        <w:rPr>
          <w:rFonts w:cstheme="minorHAnsi"/>
          <w:color w:val="000000" w:themeColor="text1"/>
        </w:rPr>
        <w:t>.:  </w:t>
      </w:r>
    </w:p>
    <w:p w14:paraId="0AD5C527" w14:textId="4A0F84A1"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analiza statusu prawnego wyników badań, </w:t>
      </w:r>
      <w:r w:rsidR="001C259B" w:rsidRPr="00160915">
        <w:rPr>
          <w:rFonts w:cstheme="minorHAnsi"/>
          <w:color w:val="000000" w:themeColor="text1"/>
        </w:rPr>
        <w:t>praw autorskich,</w:t>
      </w:r>
    </w:p>
    <w:p w14:paraId="6FC7A8B9" w14:textId="5419B881"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przygotowanie i opiniowanie umów dotyczących współautorstwa i współwłasności własności intelektualnej (</w:t>
      </w:r>
      <w:r w:rsidR="008B1FC0" w:rsidRPr="00160915">
        <w:rPr>
          <w:rFonts w:cstheme="minorHAnsi"/>
          <w:color w:val="000000" w:themeColor="text1"/>
        </w:rPr>
        <w:t>np</w:t>
      </w:r>
      <w:r w:rsidRPr="00160915">
        <w:rPr>
          <w:rFonts w:cstheme="minorHAnsi"/>
          <w:color w:val="000000" w:themeColor="text1"/>
        </w:rPr>
        <w:t>. z partnerami konsorcjalnymi</w:t>
      </w:r>
      <w:r w:rsidR="001C259B" w:rsidRPr="00160915">
        <w:rPr>
          <w:rFonts w:cstheme="minorHAnsi"/>
          <w:color w:val="000000" w:themeColor="text1"/>
        </w:rPr>
        <w:t>, przemysłowymi</w:t>
      </w:r>
      <w:r w:rsidRPr="00160915">
        <w:rPr>
          <w:rFonts w:cstheme="minorHAnsi"/>
          <w:color w:val="000000" w:themeColor="text1"/>
        </w:rPr>
        <w:t>), </w:t>
      </w:r>
    </w:p>
    <w:p w14:paraId="084CE33E" w14:textId="5BB3CB46"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zabezpieczenie </w:t>
      </w:r>
      <w:r w:rsidR="0060748B" w:rsidRPr="00160915">
        <w:rPr>
          <w:rFonts w:cstheme="minorHAnsi"/>
          <w:color w:val="000000" w:themeColor="text1"/>
        </w:rPr>
        <w:t>informacji poufnych;</w:t>
      </w:r>
      <w:r w:rsidRPr="00160915">
        <w:rPr>
          <w:rFonts w:cstheme="minorHAnsi"/>
          <w:color w:val="000000" w:themeColor="text1"/>
        </w:rPr>
        <w:t xml:space="preserve">  </w:t>
      </w:r>
    </w:p>
    <w:p w14:paraId="7496A03E" w14:textId="77777777" w:rsidR="004E46FE" w:rsidRPr="00160915" w:rsidRDefault="00296689"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Umowy dotyczące korzystania z wyników badań w tym m</w:t>
      </w:r>
      <w:r w:rsidR="008B1FC0" w:rsidRPr="00160915">
        <w:rPr>
          <w:rFonts w:cstheme="minorHAnsi"/>
          <w:color w:val="000000" w:themeColor="text1"/>
        </w:rPr>
        <w:t>.</w:t>
      </w:r>
      <w:r w:rsidRPr="00160915">
        <w:rPr>
          <w:rFonts w:cstheme="minorHAnsi"/>
          <w:color w:val="000000" w:themeColor="text1"/>
        </w:rPr>
        <w:t>in.: </w:t>
      </w:r>
    </w:p>
    <w:p w14:paraId="46F757FC" w14:textId="4B6E6E33" w:rsidR="004E46FE" w:rsidRPr="00160915" w:rsidRDefault="001133AD"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l</w:t>
      </w:r>
      <w:r w:rsidR="00296689" w:rsidRPr="00160915">
        <w:rPr>
          <w:rFonts w:cstheme="minorHAnsi"/>
          <w:color w:val="000000" w:themeColor="text1"/>
        </w:rPr>
        <w:t>icencjonowanie: przygotowanie, opiniowanie i wsparcie w negocj</w:t>
      </w:r>
      <w:r w:rsidRPr="00160915">
        <w:rPr>
          <w:rFonts w:cstheme="minorHAnsi"/>
          <w:color w:val="000000" w:themeColor="text1"/>
        </w:rPr>
        <w:t>a</w:t>
      </w:r>
      <w:r w:rsidR="00296689" w:rsidRPr="00160915">
        <w:rPr>
          <w:rFonts w:cstheme="minorHAnsi"/>
          <w:color w:val="000000" w:themeColor="text1"/>
        </w:rPr>
        <w:t>cjach umów licencyjnych (przykładowy zakres: wyłączne/niewyłączne, odpłatne/nieodpłatne, sublicencje, zakres te</w:t>
      </w:r>
      <w:r w:rsidR="00EF3DA1">
        <w:rPr>
          <w:rFonts w:cstheme="minorHAnsi"/>
          <w:color w:val="000000" w:themeColor="text1"/>
        </w:rPr>
        <w:t>rytorialny, czas obowiązywania),</w:t>
      </w:r>
    </w:p>
    <w:p w14:paraId="62E87E1E" w14:textId="2BD1FE76"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sprzedaż/cesja praw: </w:t>
      </w:r>
      <w:r w:rsidR="00B91360" w:rsidRPr="00160915">
        <w:rPr>
          <w:rFonts w:cstheme="minorHAnsi"/>
          <w:color w:val="000000" w:themeColor="text1"/>
        </w:rPr>
        <w:t xml:space="preserve">opracowanie </w:t>
      </w:r>
      <w:r w:rsidR="001C259B" w:rsidRPr="00160915">
        <w:rPr>
          <w:rFonts w:cstheme="minorHAnsi"/>
          <w:color w:val="000000" w:themeColor="text1"/>
        </w:rPr>
        <w:t xml:space="preserve">modelowych </w:t>
      </w:r>
      <w:r w:rsidRPr="00160915">
        <w:rPr>
          <w:rFonts w:cstheme="minorHAnsi"/>
          <w:color w:val="000000" w:themeColor="text1"/>
        </w:rPr>
        <w:t>umów sprzedaży praw własności przemysłowej i autorskich praw majątkowych</w:t>
      </w:r>
      <w:r w:rsidR="001C259B" w:rsidRPr="00160915">
        <w:rPr>
          <w:rFonts w:cstheme="minorHAnsi"/>
          <w:color w:val="000000" w:themeColor="text1"/>
        </w:rPr>
        <w:t>, opiniowanie i wsparcie w negocjacjach umów sprzedaży</w:t>
      </w:r>
      <w:r w:rsidRPr="00160915">
        <w:rPr>
          <w:rFonts w:cstheme="minorHAnsi"/>
          <w:color w:val="000000" w:themeColor="text1"/>
        </w:rPr>
        <w:t>, </w:t>
      </w:r>
    </w:p>
    <w:p w14:paraId="4ABAAEE6" w14:textId="77777777"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 xml:space="preserve">aport </w:t>
      </w:r>
      <w:r w:rsidR="008B1FC0" w:rsidRPr="00160915">
        <w:rPr>
          <w:rFonts w:cstheme="minorHAnsi"/>
          <w:color w:val="000000" w:themeColor="text1"/>
        </w:rPr>
        <w:t>własności intelektualnej</w:t>
      </w:r>
      <w:r w:rsidRPr="00160915">
        <w:rPr>
          <w:rFonts w:cstheme="minorHAnsi"/>
          <w:color w:val="000000" w:themeColor="text1"/>
        </w:rPr>
        <w:t>: regulacja zasad przeniesienia praw własności intelektualnej jako wkładu do spółki</w:t>
      </w:r>
      <w:r w:rsidR="001133AD" w:rsidRPr="00160915">
        <w:rPr>
          <w:rFonts w:cstheme="minorHAnsi"/>
          <w:color w:val="000000" w:themeColor="text1"/>
        </w:rPr>
        <w:t>,</w:t>
      </w:r>
    </w:p>
    <w:p w14:paraId="35FD8692" w14:textId="77777777"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uregulowanie udziału twórców w zyskach z komercjalizacji</w:t>
      </w:r>
      <w:r w:rsidR="00A52A86" w:rsidRPr="00160915">
        <w:rPr>
          <w:rFonts w:cstheme="minorHAnsi"/>
          <w:color w:val="000000" w:themeColor="text1"/>
        </w:rPr>
        <w:t>;</w:t>
      </w:r>
      <w:r w:rsidRPr="00160915">
        <w:rPr>
          <w:rFonts w:cstheme="minorHAnsi"/>
          <w:color w:val="000000" w:themeColor="text1"/>
        </w:rPr>
        <w:t> </w:t>
      </w:r>
    </w:p>
    <w:p w14:paraId="7508ED40" w14:textId="4514F462" w:rsidR="004E46FE" w:rsidRPr="00160915" w:rsidRDefault="00296689" w:rsidP="74C2D473">
      <w:pPr>
        <w:pStyle w:val="ListParagraph"/>
        <w:numPr>
          <w:ilvl w:val="2"/>
          <w:numId w:val="1"/>
        </w:numPr>
        <w:spacing w:after="0" w:line="240" w:lineRule="auto"/>
        <w:ind w:left="993" w:hanging="284"/>
        <w:jc w:val="both"/>
        <w:rPr>
          <w:rFonts w:eastAsia="Times New Roman"/>
          <w:color w:val="000000" w:themeColor="text1"/>
        </w:rPr>
      </w:pPr>
      <w:r w:rsidRPr="74C2D473">
        <w:rPr>
          <w:color w:val="000000" w:themeColor="text1"/>
        </w:rPr>
        <w:t xml:space="preserve">Umowy z partnerami zewnętrznymi </w:t>
      </w:r>
      <w:r w:rsidR="3A787EF4" w:rsidRPr="74C2D473">
        <w:rPr>
          <w:color w:val="000000" w:themeColor="text1"/>
        </w:rPr>
        <w:t xml:space="preserve">organizacji badawczych </w:t>
      </w:r>
      <w:r w:rsidRPr="74C2D473">
        <w:rPr>
          <w:color w:val="000000" w:themeColor="text1"/>
        </w:rPr>
        <w:t xml:space="preserve">w tym </w:t>
      </w:r>
      <w:r w:rsidR="008B1FC0" w:rsidRPr="74C2D473">
        <w:rPr>
          <w:color w:val="000000" w:themeColor="text1"/>
        </w:rPr>
        <w:t>m.in.:</w:t>
      </w:r>
      <w:r w:rsidRPr="74C2D473">
        <w:rPr>
          <w:color w:val="000000" w:themeColor="text1"/>
        </w:rPr>
        <w:t> </w:t>
      </w:r>
    </w:p>
    <w:p w14:paraId="4A068A93" w14:textId="77777777" w:rsidR="004E46FE" w:rsidRPr="00160915" w:rsidRDefault="00296689"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umowy o wspólne prowadzenie badań B+R (</w:t>
      </w:r>
      <w:r w:rsidR="001133AD" w:rsidRPr="00160915">
        <w:rPr>
          <w:rFonts w:cstheme="minorHAnsi"/>
          <w:color w:val="000000" w:themeColor="text1"/>
        </w:rPr>
        <w:t>np.</w:t>
      </w:r>
      <w:r w:rsidRPr="00160915">
        <w:rPr>
          <w:rFonts w:cstheme="minorHAnsi"/>
          <w:color w:val="000000" w:themeColor="text1"/>
        </w:rPr>
        <w:t xml:space="preserve"> umowy partnerskie, umowy konsorcjalne, umowy o współpracy)</w:t>
      </w:r>
      <w:r w:rsidR="00A52A86" w:rsidRPr="00160915">
        <w:rPr>
          <w:rFonts w:cstheme="minorHAnsi"/>
          <w:color w:val="000000" w:themeColor="text1"/>
        </w:rPr>
        <w:t>,</w:t>
      </w:r>
      <w:r w:rsidRPr="00160915">
        <w:rPr>
          <w:rFonts w:cstheme="minorHAnsi"/>
          <w:color w:val="000000" w:themeColor="text1"/>
        </w:rPr>
        <w:t> </w:t>
      </w:r>
    </w:p>
    <w:p w14:paraId="3C1ED2D3" w14:textId="77777777" w:rsidR="004E46FE" w:rsidRPr="00160915" w:rsidRDefault="001133AD"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u</w:t>
      </w:r>
      <w:r w:rsidR="00296689" w:rsidRPr="00160915">
        <w:rPr>
          <w:rFonts w:cstheme="minorHAnsi"/>
          <w:color w:val="000000" w:themeColor="text1"/>
        </w:rPr>
        <w:t>mowy o finansowanie badań</w:t>
      </w:r>
      <w:r w:rsidRPr="00160915">
        <w:rPr>
          <w:rFonts w:cstheme="minorHAnsi"/>
          <w:color w:val="000000" w:themeColor="text1"/>
        </w:rPr>
        <w:t>;</w:t>
      </w:r>
    </w:p>
    <w:p w14:paraId="25BB72BD" w14:textId="77777777" w:rsidR="004E46FE" w:rsidRPr="00160915" w:rsidRDefault="00296689"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Regulaminy i polityki wewnętrzne </w:t>
      </w:r>
      <w:r w:rsidR="008B1FC0" w:rsidRPr="00160915">
        <w:rPr>
          <w:rFonts w:cstheme="minorHAnsi"/>
          <w:color w:val="000000" w:themeColor="text1"/>
        </w:rPr>
        <w:t>o</w:t>
      </w:r>
      <w:r w:rsidR="003E63AB" w:rsidRPr="00160915">
        <w:rPr>
          <w:rFonts w:cstheme="minorHAnsi"/>
          <w:color w:val="000000" w:themeColor="text1"/>
        </w:rPr>
        <w:t>rganizacji</w:t>
      </w:r>
      <w:r w:rsidRPr="00160915">
        <w:rPr>
          <w:rFonts w:cstheme="minorHAnsi"/>
          <w:color w:val="000000" w:themeColor="text1"/>
        </w:rPr>
        <w:t xml:space="preserve"> badawczej w tym </w:t>
      </w:r>
      <w:r w:rsidR="008B1FC0" w:rsidRPr="00160915">
        <w:rPr>
          <w:rFonts w:cstheme="minorHAnsi"/>
          <w:color w:val="000000" w:themeColor="text1"/>
        </w:rPr>
        <w:t>m.in.</w:t>
      </w:r>
      <w:r w:rsidR="001133AD" w:rsidRPr="00160915">
        <w:rPr>
          <w:rFonts w:cstheme="minorHAnsi"/>
          <w:color w:val="000000" w:themeColor="text1"/>
        </w:rPr>
        <w:t>:</w:t>
      </w:r>
      <w:r w:rsidRPr="00160915">
        <w:rPr>
          <w:rFonts w:cstheme="minorHAnsi"/>
          <w:color w:val="000000" w:themeColor="text1"/>
        </w:rPr>
        <w:t> </w:t>
      </w:r>
    </w:p>
    <w:p w14:paraId="69188E4D" w14:textId="77777777" w:rsidR="004E46FE" w:rsidRPr="00160915" w:rsidRDefault="001133AD"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r</w:t>
      </w:r>
      <w:r w:rsidR="008923D8" w:rsidRPr="00160915">
        <w:rPr>
          <w:rFonts w:cstheme="minorHAnsi"/>
          <w:color w:val="000000" w:themeColor="text1"/>
        </w:rPr>
        <w:t>egulaminy zarządzania własnością intelektualną i komercjalizacji wyników badań, </w:t>
      </w:r>
    </w:p>
    <w:p w14:paraId="19C91F80" w14:textId="77777777" w:rsidR="004E46FE" w:rsidRPr="00160915" w:rsidRDefault="008923D8"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procedury zgłaszania wynalazków i know-how, </w:t>
      </w:r>
    </w:p>
    <w:p w14:paraId="730E544E" w14:textId="334251D9" w:rsidR="004E46FE" w:rsidRPr="00160915" w:rsidRDefault="008923D8" w:rsidP="74C2D473">
      <w:pPr>
        <w:pStyle w:val="ListParagraph"/>
        <w:numPr>
          <w:ilvl w:val="3"/>
          <w:numId w:val="1"/>
        </w:numPr>
        <w:spacing w:after="0" w:line="240" w:lineRule="auto"/>
        <w:ind w:left="1276" w:hanging="283"/>
        <w:jc w:val="both"/>
        <w:rPr>
          <w:rFonts w:eastAsia="Times New Roman"/>
          <w:color w:val="000000" w:themeColor="text1"/>
        </w:rPr>
      </w:pPr>
      <w:r w:rsidRPr="74C2D473">
        <w:rPr>
          <w:color w:val="000000" w:themeColor="text1"/>
        </w:rPr>
        <w:t xml:space="preserve">regulacje dotyczące konfliktu interesów przy zakładaniu spółek </w:t>
      </w:r>
      <w:proofErr w:type="spellStart"/>
      <w:r w:rsidRPr="74C2D473">
        <w:rPr>
          <w:color w:val="000000" w:themeColor="text1"/>
        </w:rPr>
        <w:t>spin</w:t>
      </w:r>
      <w:proofErr w:type="spellEnd"/>
      <w:r w:rsidRPr="74C2D473">
        <w:rPr>
          <w:color w:val="000000" w:themeColor="text1"/>
        </w:rPr>
        <w:t>-off</w:t>
      </w:r>
      <w:r w:rsidR="6341F51A" w:rsidRPr="74C2D473">
        <w:rPr>
          <w:color w:val="000000" w:themeColor="text1"/>
        </w:rPr>
        <w:t xml:space="preserve">/ </w:t>
      </w:r>
      <w:proofErr w:type="spellStart"/>
      <w:r w:rsidR="6341F51A" w:rsidRPr="74C2D473">
        <w:rPr>
          <w:color w:val="000000" w:themeColor="text1"/>
        </w:rPr>
        <w:t>spin</w:t>
      </w:r>
      <w:proofErr w:type="spellEnd"/>
      <w:r w:rsidR="6341F51A" w:rsidRPr="74C2D473">
        <w:rPr>
          <w:color w:val="000000" w:themeColor="text1"/>
        </w:rPr>
        <w:t>-out</w:t>
      </w:r>
      <w:r w:rsidRPr="74C2D473">
        <w:rPr>
          <w:color w:val="000000" w:themeColor="text1"/>
        </w:rPr>
        <w:t>, </w:t>
      </w:r>
    </w:p>
    <w:p w14:paraId="400356F6" w14:textId="4E7D65B7" w:rsidR="004E46FE" w:rsidRPr="00160915" w:rsidRDefault="50F2A93C" w:rsidP="675C0ABF">
      <w:pPr>
        <w:pStyle w:val="ListParagraph"/>
        <w:numPr>
          <w:ilvl w:val="3"/>
          <w:numId w:val="1"/>
        </w:numPr>
        <w:spacing w:after="0" w:line="240" w:lineRule="auto"/>
        <w:ind w:left="1276" w:hanging="283"/>
        <w:jc w:val="both"/>
        <w:rPr>
          <w:rFonts w:eastAsia="Times New Roman"/>
          <w:color w:val="000000" w:themeColor="text1"/>
        </w:rPr>
      </w:pPr>
      <w:r w:rsidRPr="675C0ABF">
        <w:rPr>
          <w:color w:val="000000" w:themeColor="text1"/>
        </w:rPr>
        <w:t xml:space="preserve">wzorcowe umowy stosowane wewnątrz </w:t>
      </w:r>
      <w:r w:rsidR="239FBB8D" w:rsidRPr="675C0ABF">
        <w:rPr>
          <w:color w:val="000000" w:themeColor="text1"/>
        </w:rPr>
        <w:t>organizacji badawczych</w:t>
      </w:r>
      <w:r w:rsidRPr="675C0ABF">
        <w:rPr>
          <w:color w:val="000000" w:themeColor="text1"/>
        </w:rPr>
        <w:t xml:space="preserve"> (</w:t>
      </w:r>
      <w:r w:rsidR="41D1E494" w:rsidRPr="675C0ABF">
        <w:rPr>
          <w:color w:val="000000" w:themeColor="text1"/>
        </w:rPr>
        <w:t>np</w:t>
      </w:r>
      <w:r w:rsidR="245507EA" w:rsidRPr="675C0ABF">
        <w:rPr>
          <w:color w:val="000000" w:themeColor="text1"/>
        </w:rPr>
        <w:t>.</w:t>
      </w:r>
      <w:r w:rsidRPr="675C0ABF">
        <w:rPr>
          <w:color w:val="000000" w:themeColor="text1"/>
        </w:rPr>
        <w:t xml:space="preserve"> </w:t>
      </w:r>
      <w:r w:rsidR="7769387F" w:rsidRPr="675C0ABF">
        <w:rPr>
          <w:color w:val="000000" w:themeColor="text1"/>
        </w:rPr>
        <w:t>umowy o zachowaniu poufności</w:t>
      </w:r>
      <w:r w:rsidRPr="675C0ABF">
        <w:rPr>
          <w:color w:val="000000" w:themeColor="text1"/>
        </w:rPr>
        <w:t xml:space="preserve">, umowy z twórcami, przeniesienie praw </w:t>
      </w:r>
      <w:r w:rsidR="7769387F" w:rsidRPr="675C0ABF">
        <w:rPr>
          <w:color w:val="000000" w:themeColor="text1"/>
        </w:rPr>
        <w:t xml:space="preserve">własności intelektualnej </w:t>
      </w:r>
      <w:r w:rsidRPr="675C0ABF">
        <w:rPr>
          <w:color w:val="000000" w:themeColor="text1"/>
        </w:rPr>
        <w:t>studentów na organizację badawczą)</w:t>
      </w:r>
      <w:r w:rsidR="14F924A3" w:rsidRPr="675C0ABF">
        <w:rPr>
          <w:color w:val="000000" w:themeColor="text1"/>
        </w:rPr>
        <w:t>;</w:t>
      </w:r>
      <w:r w:rsidRPr="675C0ABF">
        <w:rPr>
          <w:color w:val="000000" w:themeColor="text1"/>
        </w:rPr>
        <w:t> </w:t>
      </w:r>
    </w:p>
    <w:p w14:paraId="2FF79F43" w14:textId="77777777" w:rsidR="004E46FE" w:rsidRPr="00160915" w:rsidRDefault="008923D8" w:rsidP="00160915">
      <w:pPr>
        <w:pStyle w:val="ListParagraph"/>
        <w:numPr>
          <w:ilvl w:val="2"/>
          <w:numId w:val="1"/>
        </w:numPr>
        <w:spacing w:after="0" w:line="240" w:lineRule="auto"/>
        <w:ind w:left="993" w:hanging="284"/>
        <w:jc w:val="both"/>
        <w:rPr>
          <w:rFonts w:eastAsia="Times New Roman" w:cstheme="minorHAnsi"/>
          <w:color w:val="000000" w:themeColor="text1"/>
        </w:rPr>
      </w:pPr>
      <w:r w:rsidRPr="00160915">
        <w:rPr>
          <w:rFonts w:cstheme="minorHAnsi"/>
          <w:color w:val="000000" w:themeColor="text1"/>
        </w:rPr>
        <w:t xml:space="preserve">Doradztwo w zakresie pomocy publicznej i zamówień publicznych w procesie komercjalizacji w tym </w:t>
      </w:r>
      <w:r w:rsidR="001133AD" w:rsidRPr="00160915">
        <w:rPr>
          <w:rFonts w:cstheme="minorHAnsi"/>
          <w:color w:val="000000" w:themeColor="text1"/>
        </w:rPr>
        <w:t>m.in.:</w:t>
      </w:r>
      <w:r w:rsidRPr="00160915">
        <w:rPr>
          <w:rFonts w:cstheme="minorHAnsi"/>
          <w:color w:val="000000" w:themeColor="text1"/>
        </w:rPr>
        <w:t> </w:t>
      </w:r>
    </w:p>
    <w:p w14:paraId="740D4C1C" w14:textId="77777777" w:rsidR="004E46FE" w:rsidRPr="00160915" w:rsidRDefault="001133AD"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a</w:t>
      </w:r>
      <w:r w:rsidR="008923D8" w:rsidRPr="00160915">
        <w:rPr>
          <w:rFonts w:cstheme="minorHAnsi"/>
          <w:color w:val="000000" w:themeColor="text1"/>
        </w:rPr>
        <w:t>naliz</w:t>
      </w:r>
      <w:r w:rsidRPr="00160915">
        <w:rPr>
          <w:rFonts w:cstheme="minorHAnsi"/>
          <w:color w:val="000000" w:themeColor="text1"/>
        </w:rPr>
        <w:t>a</w:t>
      </w:r>
      <w:r w:rsidR="008923D8" w:rsidRPr="00160915">
        <w:rPr>
          <w:rFonts w:cstheme="minorHAnsi"/>
          <w:color w:val="000000" w:themeColor="text1"/>
        </w:rPr>
        <w:t xml:space="preserve"> warunków udzielenia licencji/sprzedaży </w:t>
      </w:r>
      <w:r w:rsidRPr="00160915">
        <w:rPr>
          <w:rFonts w:cstheme="minorHAnsi"/>
          <w:color w:val="000000" w:themeColor="text1"/>
        </w:rPr>
        <w:t>własności intelektualnej</w:t>
      </w:r>
      <w:r w:rsidR="008923D8" w:rsidRPr="00160915">
        <w:rPr>
          <w:rFonts w:cstheme="minorHAnsi"/>
          <w:color w:val="000000" w:themeColor="text1"/>
        </w:rPr>
        <w:t xml:space="preserve"> w zakresie niedozwolonej pomocy publicznej, </w:t>
      </w:r>
    </w:p>
    <w:p w14:paraId="5B903F1F" w14:textId="77777777" w:rsidR="004E46FE" w:rsidRPr="00160915" w:rsidRDefault="008923D8" w:rsidP="00160915">
      <w:pPr>
        <w:pStyle w:val="ListParagraph"/>
        <w:numPr>
          <w:ilvl w:val="3"/>
          <w:numId w:val="1"/>
        </w:numPr>
        <w:spacing w:after="0" w:line="240" w:lineRule="auto"/>
        <w:ind w:left="1276" w:hanging="283"/>
        <w:jc w:val="both"/>
        <w:rPr>
          <w:rFonts w:eastAsia="Times New Roman" w:cstheme="minorHAnsi"/>
          <w:color w:val="000000" w:themeColor="text1"/>
        </w:rPr>
      </w:pPr>
      <w:r w:rsidRPr="00160915">
        <w:rPr>
          <w:rFonts w:cstheme="minorHAnsi"/>
          <w:color w:val="000000" w:themeColor="text1"/>
        </w:rPr>
        <w:t>wsparcie przy wyborze procedury zbycia lub licencjonowania praw (</w:t>
      </w:r>
      <w:r w:rsidR="001133AD" w:rsidRPr="00160915">
        <w:rPr>
          <w:rFonts w:cstheme="minorHAnsi"/>
          <w:color w:val="000000" w:themeColor="text1"/>
        </w:rPr>
        <w:t>np</w:t>
      </w:r>
      <w:r w:rsidRPr="00160915">
        <w:rPr>
          <w:rFonts w:cstheme="minorHAnsi"/>
          <w:color w:val="000000" w:themeColor="text1"/>
        </w:rPr>
        <w:t>. obowiązek konkursu, przetargu, negocjacji z jednym oferentem)</w:t>
      </w:r>
      <w:r w:rsidR="001133AD" w:rsidRPr="00160915">
        <w:rPr>
          <w:rFonts w:cstheme="minorHAnsi"/>
          <w:color w:val="000000" w:themeColor="text1"/>
        </w:rPr>
        <w:t>.</w:t>
      </w:r>
      <w:r w:rsidRPr="00160915">
        <w:rPr>
          <w:rFonts w:cstheme="minorHAnsi"/>
          <w:color w:val="000000" w:themeColor="text1"/>
        </w:rPr>
        <w:t> </w:t>
      </w:r>
    </w:p>
    <w:p w14:paraId="52A7AF5B" w14:textId="45BAC47A" w:rsidR="007D1DBC" w:rsidRPr="00160915" w:rsidRDefault="00154F08" w:rsidP="74C2D473">
      <w:pPr>
        <w:spacing w:after="0" w:line="240" w:lineRule="auto"/>
        <w:ind w:left="993"/>
        <w:jc w:val="both"/>
        <w:rPr>
          <w:rFonts w:eastAsia="Times New Roman"/>
          <w:color w:val="000000" w:themeColor="text1"/>
        </w:rPr>
      </w:pPr>
      <w:r w:rsidRPr="74C2D473">
        <w:rPr>
          <w:color w:val="000000" w:themeColor="text1"/>
        </w:rPr>
        <w:t xml:space="preserve">Z obszaru ekspertyzy dot. </w:t>
      </w:r>
      <w:r w:rsidRPr="74C2D473">
        <w:rPr>
          <w:rFonts w:eastAsia="Times New Roman"/>
          <w:color w:val="000000" w:themeColor="text1"/>
        </w:rPr>
        <w:t>zarządzania i komercjalizacji własności intelektualnej</w:t>
      </w:r>
      <w:r w:rsidRPr="74C2D473">
        <w:rPr>
          <w:color w:val="000000" w:themeColor="text1"/>
        </w:rPr>
        <w:t xml:space="preserve"> </w:t>
      </w:r>
      <w:r w:rsidRPr="74C2D473">
        <w:rPr>
          <w:b/>
          <w:bCs/>
          <w:color w:val="000000" w:themeColor="text1"/>
        </w:rPr>
        <w:t>wyklucza się standardowe obszary działalności rzecznika patentowego</w:t>
      </w:r>
      <w:r w:rsidRPr="74C2D473">
        <w:rPr>
          <w:color w:val="000000" w:themeColor="text1"/>
        </w:rPr>
        <w:t xml:space="preserve">, w tym w szczególności: prowadzenie analiz stanu techniki dla poszczególnych </w:t>
      </w:r>
      <w:r w:rsidR="3D2873FE" w:rsidRPr="74C2D473">
        <w:rPr>
          <w:color w:val="000000" w:themeColor="text1"/>
        </w:rPr>
        <w:t>rozwiązań, badanie</w:t>
      </w:r>
      <w:r w:rsidRPr="74C2D473">
        <w:rPr>
          <w:color w:val="000000" w:themeColor="text1"/>
        </w:rPr>
        <w:t xml:space="preserve"> czystości </w:t>
      </w:r>
      <w:r w:rsidR="6125ED7E" w:rsidRPr="74C2D473">
        <w:rPr>
          <w:color w:val="000000" w:themeColor="text1"/>
        </w:rPr>
        <w:t>patentowej, analizę</w:t>
      </w:r>
      <w:r w:rsidRPr="74C2D473">
        <w:rPr>
          <w:color w:val="000000" w:themeColor="text1"/>
        </w:rPr>
        <w:t xml:space="preserve"> trendów patentowych i strategii uzyskiwania ochrony rozwiązania,  selekcję najbardziej obiecujących rynków europejskich w kontekście uzyskania i utrzymywania ochrony własności intelektualnej.</w:t>
      </w:r>
    </w:p>
    <w:p w14:paraId="3CE8CE85" w14:textId="6783F274" w:rsidR="008768F5" w:rsidRPr="00160915" w:rsidRDefault="008768F5" w:rsidP="675C0ABF">
      <w:pPr>
        <w:pStyle w:val="ListParagraph"/>
        <w:numPr>
          <w:ilvl w:val="0"/>
          <w:numId w:val="1"/>
        </w:numPr>
        <w:spacing w:after="0" w:line="240" w:lineRule="auto"/>
        <w:ind w:left="284" w:hanging="284"/>
        <w:jc w:val="both"/>
      </w:pPr>
      <w:r w:rsidRPr="675C0ABF">
        <w:t>Zamawiający nie określa ani maksymalnej</w:t>
      </w:r>
      <w:r w:rsidR="33A6B3F0" w:rsidRPr="675C0ABF">
        <w:t>,</w:t>
      </w:r>
      <w:r w:rsidRPr="675C0ABF">
        <w:t xml:space="preserve"> ani minimalnej liczby spraw, które zostaną zlecone Wykonawcy w okresie realizacji zamówienia. Wykonawca powinien wziąć pod uwagę to, że liczba zlecony</w:t>
      </w:r>
      <w:r w:rsidR="3EB55117" w:rsidRPr="675C0ABF">
        <w:t>ch</w:t>
      </w:r>
      <w:r w:rsidR="3290F7EA" w:rsidRPr="675C0ABF">
        <w:t xml:space="preserve"> </w:t>
      </w:r>
      <w:r w:rsidRPr="675C0ABF">
        <w:t>spraw, w poszczególnych miesiącach, może być różna.</w:t>
      </w:r>
    </w:p>
    <w:p w14:paraId="4A47953D" w14:textId="3D83594B" w:rsidR="008768F5" w:rsidRPr="00160915" w:rsidRDefault="008768F5" w:rsidP="00160915">
      <w:pPr>
        <w:pStyle w:val="ListParagraph"/>
        <w:numPr>
          <w:ilvl w:val="0"/>
          <w:numId w:val="1"/>
        </w:numPr>
        <w:spacing w:after="0" w:line="240" w:lineRule="auto"/>
        <w:ind w:left="284" w:hanging="284"/>
        <w:jc w:val="both"/>
        <w:rPr>
          <w:rFonts w:cstheme="minorHAnsi"/>
        </w:rPr>
      </w:pPr>
      <w:r w:rsidRPr="00160915">
        <w:rPr>
          <w:rFonts w:cstheme="minorHAnsi"/>
          <w:bCs/>
        </w:rPr>
        <w:t xml:space="preserve">Zamawiający informuje, że na podstawie </w:t>
      </w:r>
      <w:r w:rsidR="002B1978" w:rsidRPr="00160915">
        <w:rPr>
          <w:rFonts w:cstheme="minorHAnsi"/>
          <w:bCs/>
        </w:rPr>
        <w:t xml:space="preserve">aktualnych potrzeb Beneficjentów i </w:t>
      </w:r>
      <w:proofErr w:type="spellStart"/>
      <w:r w:rsidR="002B1978" w:rsidRPr="00160915">
        <w:rPr>
          <w:rFonts w:cstheme="minorHAnsi"/>
          <w:bCs/>
        </w:rPr>
        <w:t>Grantobiorców</w:t>
      </w:r>
      <w:proofErr w:type="spellEnd"/>
      <w:r w:rsidR="002B1978" w:rsidRPr="00160915">
        <w:rPr>
          <w:rFonts w:cstheme="minorHAnsi"/>
          <w:bCs/>
        </w:rPr>
        <w:t xml:space="preserve"> Fundacji</w:t>
      </w:r>
      <w:r w:rsidRPr="00160915">
        <w:rPr>
          <w:rFonts w:cstheme="minorHAnsi"/>
          <w:bCs/>
        </w:rPr>
        <w:t>, obciążenie związane</w:t>
      </w:r>
      <w:r w:rsidR="002B1978" w:rsidRPr="00160915">
        <w:rPr>
          <w:rFonts w:cstheme="minorHAnsi"/>
          <w:bCs/>
        </w:rPr>
        <w:t xml:space="preserve"> </w:t>
      </w:r>
      <w:r w:rsidRPr="00160915">
        <w:rPr>
          <w:rFonts w:cstheme="minorHAnsi"/>
          <w:bCs/>
        </w:rPr>
        <w:t>z wykonywaniem zamówienia będzie wynosić:</w:t>
      </w:r>
    </w:p>
    <w:p w14:paraId="37352598" w14:textId="28A1A0E7" w:rsidR="00D570E5" w:rsidRPr="00160915" w:rsidRDefault="00C9410C" w:rsidP="74C2D473">
      <w:pPr>
        <w:pStyle w:val="ListParagraph"/>
        <w:numPr>
          <w:ilvl w:val="1"/>
          <w:numId w:val="2"/>
        </w:numPr>
        <w:spacing w:after="0" w:line="240" w:lineRule="auto"/>
        <w:ind w:left="567" w:hanging="283"/>
        <w:jc w:val="both"/>
      </w:pPr>
      <w:r w:rsidRPr="74C2D473">
        <w:t xml:space="preserve">min. ok. </w:t>
      </w:r>
      <w:r w:rsidR="0EA835A1" w:rsidRPr="74C2D473">
        <w:t>80</w:t>
      </w:r>
      <w:r w:rsidR="008768F5" w:rsidRPr="74C2D473">
        <w:t xml:space="preserve"> </w:t>
      </w:r>
      <w:r w:rsidR="00E82EDD" w:rsidRPr="74C2D473">
        <w:t>roboczogodzin</w:t>
      </w:r>
      <w:r w:rsidR="008768F5" w:rsidRPr="74C2D473">
        <w:t xml:space="preserve"> miesięcznie;</w:t>
      </w:r>
    </w:p>
    <w:p w14:paraId="0CF0094B" w14:textId="48003E25" w:rsidR="00D570E5" w:rsidRPr="00160915" w:rsidRDefault="008768F5" w:rsidP="74C2D473">
      <w:pPr>
        <w:pStyle w:val="ListParagraph"/>
        <w:numPr>
          <w:ilvl w:val="1"/>
          <w:numId w:val="2"/>
        </w:numPr>
        <w:spacing w:after="0" w:line="240" w:lineRule="auto"/>
        <w:ind w:left="567" w:hanging="283"/>
        <w:jc w:val="both"/>
      </w:pPr>
      <w:r w:rsidRPr="74C2D473">
        <w:t xml:space="preserve">maks. ok. </w:t>
      </w:r>
      <w:r w:rsidR="00DB2CA0" w:rsidRPr="74C2D473">
        <w:t>2</w:t>
      </w:r>
      <w:r w:rsidR="28828FD8" w:rsidRPr="74C2D473">
        <w:t>0</w:t>
      </w:r>
      <w:r w:rsidRPr="74C2D473">
        <w:t xml:space="preserve">0 </w:t>
      </w:r>
      <w:r w:rsidR="00E82EDD" w:rsidRPr="74C2D473">
        <w:t>roboczogodzin</w:t>
      </w:r>
      <w:r w:rsidRPr="74C2D473">
        <w:t xml:space="preserve"> miesięcznie;</w:t>
      </w:r>
    </w:p>
    <w:p w14:paraId="6FA14A40" w14:textId="71DB37AF" w:rsidR="0027444D" w:rsidRPr="00160915" w:rsidRDefault="0027444D" w:rsidP="74C2D473">
      <w:pPr>
        <w:pStyle w:val="ListParagraph"/>
        <w:numPr>
          <w:ilvl w:val="1"/>
          <w:numId w:val="2"/>
        </w:numPr>
        <w:spacing w:after="0" w:line="240" w:lineRule="auto"/>
        <w:ind w:left="567" w:hanging="283"/>
        <w:jc w:val="both"/>
      </w:pPr>
      <w:r w:rsidRPr="74C2D473">
        <w:t xml:space="preserve">średnio </w:t>
      </w:r>
      <w:r w:rsidR="00862E9B" w:rsidRPr="74C2D473">
        <w:t>ok. 1</w:t>
      </w:r>
      <w:r w:rsidR="662D90B3" w:rsidRPr="74C2D473">
        <w:t>4</w:t>
      </w:r>
      <w:r w:rsidR="004E556C" w:rsidRPr="74C2D473">
        <w:t>0</w:t>
      </w:r>
      <w:r w:rsidRPr="74C2D473">
        <w:t xml:space="preserve"> roboczogodzin</w:t>
      </w:r>
      <w:r w:rsidR="006B0004" w:rsidRPr="74C2D473">
        <w:t>y</w:t>
      </w:r>
      <w:r w:rsidRPr="74C2D473">
        <w:t xml:space="preserve"> miesięcznie;</w:t>
      </w:r>
    </w:p>
    <w:p w14:paraId="3975A62C" w14:textId="6BB3D7E0" w:rsidR="00D570E5" w:rsidRPr="00160915" w:rsidRDefault="008768F5" w:rsidP="74C2D473">
      <w:pPr>
        <w:pStyle w:val="ListParagraph"/>
        <w:numPr>
          <w:ilvl w:val="0"/>
          <w:numId w:val="1"/>
        </w:numPr>
        <w:spacing w:after="0" w:line="240" w:lineRule="auto"/>
        <w:ind w:left="284" w:hanging="284"/>
        <w:jc w:val="both"/>
      </w:pPr>
      <w:r w:rsidRPr="74C2D473">
        <w:t xml:space="preserve">Wskazane w ust. </w:t>
      </w:r>
      <w:r w:rsidR="008559A5" w:rsidRPr="74C2D473">
        <w:t>7</w:t>
      </w:r>
      <w:r w:rsidRPr="74C2D473">
        <w:t xml:space="preserve"> pkt 1</w:t>
      </w:r>
      <w:r w:rsidR="00960EE9" w:rsidRPr="74C2D473">
        <w:t>-3</w:t>
      </w:r>
      <w:r w:rsidRPr="74C2D473">
        <w:t xml:space="preserve"> liczby </w:t>
      </w:r>
      <w:r w:rsidR="00706713" w:rsidRPr="74C2D473">
        <w:t>roboczo</w:t>
      </w:r>
      <w:r w:rsidRPr="74C2D473">
        <w:t xml:space="preserve">godzin są orientacyjne i służą przede wszystkim umożliwieniu Wykonawcy dokonania właściwego obliczenia ceny oferty i umożliwieniu Zamawiającemu właściwej oceny ofert w kryterium „Cena oferty brutto”. Zamawiający informuje, że obciążenie Wykonawcy pracą będzie uzależnione od bieżących potrzeb Zamawiającego. Zamawiający przewiduje, że najprawdopodobniej liczba </w:t>
      </w:r>
      <w:r w:rsidR="00CF633A" w:rsidRPr="74C2D473">
        <w:t>roboczo</w:t>
      </w:r>
      <w:r w:rsidRPr="74C2D473">
        <w:t>godzin pracy w miesiącu będzie wartością pomiędzy: wartością minimaln</w:t>
      </w:r>
      <w:r w:rsidR="00307371" w:rsidRPr="74C2D473">
        <w:t xml:space="preserve">ą a maksymalną, wskazaną w ust. </w:t>
      </w:r>
      <w:r w:rsidR="008559A5" w:rsidRPr="74C2D473">
        <w:t>7</w:t>
      </w:r>
      <w:r w:rsidR="00307371" w:rsidRPr="74C2D473">
        <w:t xml:space="preserve"> </w:t>
      </w:r>
      <w:r w:rsidRPr="74C2D473">
        <w:t xml:space="preserve">pkt 1 i 2. </w:t>
      </w:r>
      <w:r w:rsidRPr="74C2D473">
        <w:rPr>
          <w:b/>
          <w:bCs/>
          <w:u w:val="single"/>
        </w:rPr>
        <w:t xml:space="preserve">Na podstawie </w:t>
      </w:r>
      <w:r w:rsidR="00382B45" w:rsidRPr="74C2D473">
        <w:rPr>
          <w:b/>
          <w:bCs/>
          <w:u w:val="single"/>
        </w:rPr>
        <w:t xml:space="preserve">potrzeb </w:t>
      </w:r>
      <w:r w:rsidRPr="74C2D473">
        <w:rPr>
          <w:b/>
          <w:bCs/>
          <w:u w:val="single"/>
        </w:rPr>
        <w:t xml:space="preserve">i na </w:t>
      </w:r>
      <w:r w:rsidR="002A41F1" w:rsidRPr="74C2D473">
        <w:rPr>
          <w:b/>
          <w:bCs/>
          <w:u w:val="single"/>
        </w:rPr>
        <w:t>podstawie</w:t>
      </w:r>
      <w:r w:rsidRPr="74C2D473">
        <w:rPr>
          <w:b/>
          <w:bCs/>
          <w:u w:val="single"/>
        </w:rPr>
        <w:t xml:space="preserve"> zakresu niniejszego zamówienia, Zamawiający przewiduje, że liczba roboczogodzin do </w:t>
      </w:r>
      <w:r w:rsidR="00215F09" w:rsidRPr="74C2D473">
        <w:rPr>
          <w:b/>
          <w:bCs/>
          <w:u w:val="single"/>
        </w:rPr>
        <w:t>wykorzystania w ramach zawartej</w:t>
      </w:r>
      <w:r w:rsidRPr="74C2D473">
        <w:rPr>
          <w:b/>
          <w:bCs/>
          <w:u w:val="single"/>
        </w:rPr>
        <w:t xml:space="preserve"> Umowy będzie wynosiła </w:t>
      </w:r>
      <w:r w:rsidR="009F5FB2" w:rsidRPr="00EB7ACB">
        <w:rPr>
          <w:b/>
          <w:bCs/>
          <w:u w:val="single"/>
        </w:rPr>
        <w:t xml:space="preserve">maksymalnie </w:t>
      </w:r>
      <w:r w:rsidR="3DB9619B" w:rsidRPr="00162EFA">
        <w:rPr>
          <w:b/>
          <w:u w:val="single"/>
        </w:rPr>
        <w:t>480</w:t>
      </w:r>
      <w:r w:rsidR="008A1F32" w:rsidRPr="00EB7ACB">
        <w:rPr>
          <w:b/>
          <w:bCs/>
          <w:u w:val="single"/>
        </w:rPr>
        <w:t>0</w:t>
      </w:r>
      <w:r w:rsidRPr="74C2D473">
        <w:rPr>
          <w:b/>
          <w:bCs/>
          <w:u w:val="single"/>
        </w:rPr>
        <w:t>, co stanowi iloczyn liczby miesięcy realizacji Umowy (24) i przewidywanego maksymalnego obciążenia pracą w miesiącu (</w:t>
      </w:r>
      <w:r w:rsidR="008E323B" w:rsidRPr="74C2D473">
        <w:rPr>
          <w:b/>
          <w:bCs/>
          <w:u w:val="single"/>
        </w:rPr>
        <w:t>2</w:t>
      </w:r>
      <w:r w:rsidR="00EB7ACB">
        <w:rPr>
          <w:b/>
          <w:bCs/>
          <w:u w:val="single"/>
        </w:rPr>
        <w:t>0</w:t>
      </w:r>
      <w:r w:rsidR="0029269D" w:rsidRPr="74C2D473">
        <w:rPr>
          <w:b/>
          <w:bCs/>
          <w:u w:val="single"/>
        </w:rPr>
        <w:t>0</w:t>
      </w:r>
      <w:r w:rsidRPr="74C2D473">
        <w:rPr>
          <w:b/>
          <w:bCs/>
          <w:u w:val="single"/>
        </w:rPr>
        <w:t xml:space="preserve"> </w:t>
      </w:r>
      <w:proofErr w:type="spellStart"/>
      <w:r w:rsidRPr="74C2D473">
        <w:rPr>
          <w:b/>
          <w:bCs/>
          <w:u w:val="single"/>
        </w:rPr>
        <w:t>rbh</w:t>
      </w:r>
      <w:proofErr w:type="spellEnd"/>
      <w:r w:rsidRPr="74C2D473">
        <w:rPr>
          <w:b/>
          <w:bCs/>
          <w:u w:val="single"/>
        </w:rPr>
        <w:t>/mc).</w:t>
      </w:r>
      <w:r w:rsidR="00872516" w:rsidRPr="74C2D473">
        <w:rPr>
          <w:b/>
          <w:bCs/>
          <w:u w:val="single"/>
        </w:rPr>
        <w:t xml:space="preserve"> </w:t>
      </w:r>
    </w:p>
    <w:p w14:paraId="7174A7C5" w14:textId="5606138B" w:rsidR="00D570E5" w:rsidRPr="00160915" w:rsidRDefault="008768F5" w:rsidP="74C2D473">
      <w:pPr>
        <w:pStyle w:val="ListParagraph"/>
        <w:numPr>
          <w:ilvl w:val="0"/>
          <w:numId w:val="1"/>
        </w:numPr>
        <w:spacing w:after="0" w:line="240" w:lineRule="auto"/>
        <w:ind w:left="284" w:hanging="284"/>
        <w:jc w:val="both"/>
      </w:pPr>
      <w:r w:rsidRPr="74C2D473">
        <w:rPr>
          <w:rFonts w:eastAsia="Times New Roman"/>
          <w:b/>
          <w:bCs/>
          <w:spacing w:val="-2"/>
        </w:rPr>
        <w:t xml:space="preserve">Przewidywany termin realizacji zamówienia: </w:t>
      </w:r>
      <w:r w:rsidRPr="74C2D473">
        <w:rPr>
          <w:rFonts w:eastAsia="Times New Roman"/>
          <w:spacing w:val="-2"/>
        </w:rPr>
        <w:t xml:space="preserve">zamówienie będzie realizowane </w:t>
      </w:r>
      <w:r w:rsidRPr="74C2D473">
        <w:rPr>
          <w:rFonts w:eastAsia="Times New Roman"/>
          <w:b/>
          <w:bCs/>
          <w:spacing w:val="-2"/>
        </w:rPr>
        <w:t>od dnia</w:t>
      </w:r>
      <w:r w:rsidR="00143EEF" w:rsidRPr="74C2D473">
        <w:rPr>
          <w:rFonts w:eastAsia="Times New Roman"/>
          <w:b/>
          <w:bCs/>
          <w:spacing w:val="-2"/>
        </w:rPr>
        <w:t xml:space="preserve"> zawarcia umowy</w:t>
      </w:r>
      <w:r w:rsidR="00ED0AB5" w:rsidRPr="74C2D473">
        <w:rPr>
          <w:rFonts w:eastAsia="Times New Roman"/>
          <w:b/>
          <w:bCs/>
          <w:spacing w:val="-2"/>
        </w:rPr>
        <w:t xml:space="preserve"> p</w:t>
      </w:r>
      <w:r w:rsidRPr="74C2D473">
        <w:rPr>
          <w:rFonts w:eastAsia="Times New Roman"/>
          <w:b/>
          <w:bCs/>
        </w:rPr>
        <w:t>rzez okres 24 miesięcy</w:t>
      </w:r>
      <w:r w:rsidRPr="74C2D473">
        <w:rPr>
          <w:rFonts w:eastAsia="Times New Roman"/>
        </w:rPr>
        <w:t xml:space="preserve">. Zamawiający informuje, że zawarcie umowy i rozpoczęcie jej </w:t>
      </w:r>
      <w:r w:rsidR="00761449" w:rsidRPr="74C2D473">
        <w:rPr>
          <w:rFonts w:eastAsia="Times New Roman"/>
        </w:rPr>
        <w:t xml:space="preserve">realizacji nastąpi </w:t>
      </w:r>
      <w:r w:rsidRPr="74C2D473">
        <w:rPr>
          <w:rFonts w:eastAsia="Times New Roman"/>
        </w:rPr>
        <w:t>po przeprowadzeniu procedury wyboru oferty najkorzystniejszej w prowadzonym postępowa</w:t>
      </w:r>
      <w:r w:rsidR="00761449" w:rsidRPr="74C2D473">
        <w:rPr>
          <w:rFonts w:eastAsia="Times New Roman"/>
        </w:rPr>
        <w:t>niu</w:t>
      </w:r>
      <w:r w:rsidRPr="74C2D473">
        <w:rPr>
          <w:rFonts w:eastAsia="Times New Roman"/>
        </w:rPr>
        <w:t>.</w:t>
      </w:r>
      <w:r w:rsidR="00761449" w:rsidRPr="74C2D473">
        <w:rPr>
          <w:rFonts w:eastAsia="Times New Roman"/>
        </w:rPr>
        <w:t xml:space="preserve"> Zamawiający przewiduje, że zawarcie umowy może nastąpić </w:t>
      </w:r>
      <w:r w:rsidR="00814D13" w:rsidRPr="74C2D473">
        <w:rPr>
          <w:rFonts w:eastAsia="Times New Roman"/>
        </w:rPr>
        <w:t xml:space="preserve">najwcześniej </w:t>
      </w:r>
      <w:r w:rsidR="00374A38" w:rsidRPr="74C2D473">
        <w:rPr>
          <w:rFonts w:eastAsia="Times New Roman"/>
        </w:rPr>
        <w:t xml:space="preserve">w pierwszej połowie </w:t>
      </w:r>
      <w:r w:rsidR="10EA6E03" w:rsidRPr="74C2D473">
        <w:rPr>
          <w:rFonts w:eastAsia="Times New Roman"/>
        </w:rPr>
        <w:t>marca</w:t>
      </w:r>
      <w:r w:rsidR="004344A5" w:rsidRPr="74C2D473">
        <w:rPr>
          <w:rFonts w:eastAsia="Times New Roman"/>
        </w:rPr>
        <w:t xml:space="preserve"> </w:t>
      </w:r>
      <w:r w:rsidR="00F058D2" w:rsidRPr="74C2D473">
        <w:rPr>
          <w:rFonts w:eastAsia="Times New Roman"/>
        </w:rPr>
        <w:t>2026 roku</w:t>
      </w:r>
      <w:r w:rsidR="00374A38" w:rsidRPr="74C2D473">
        <w:rPr>
          <w:rFonts w:eastAsia="Times New Roman"/>
        </w:rPr>
        <w:t>.</w:t>
      </w:r>
    </w:p>
    <w:p w14:paraId="23551CD7" w14:textId="77777777" w:rsidR="007873E9"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Wykonawca, jeżeli nic innego nie wynika z postanowień OPZ i </w:t>
      </w:r>
      <w:r w:rsidR="00A53924" w:rsidRPr="00160915">
        <w:rPr>
          <w:rFonts w:cstheme="minorHAnsi"/>
        </w:rPr>
        <w:t>Umowy</w:t>
      </w:r>
      <w:r w:rsidRPr="00160915">
        <w:rPr>
          <w:rFonts w:cstheme="minorHAnsi"/>
        </w:rPr>
        <w:t>, będzie realizował zamówienie na podstawie poszczególnych Zleceń Zamawiającego, zwanych dalej „Zleceniami”, każdorazowo przekazywanych Wykonawcy w formie pisemnej lub elektronicznej na adres poczty elektronicznej wskazany przez Wykonawcę.</w:t>
      </w:r>
      <w:r w:rsidR="007873E9" w:rsidRPr="00160915">
        <w:rPr>
          <w:rFonts w:cstheme="minorHAnsi"/>
        </w:rPr>
        <w:t xml:space="preserve"> </w:t>
      </w:r>
      <w:r w:rsidR="007873E9" w:rsidRPr="00160915">
        <w:rPr>
          <w:rFonts w:cstheme="minorHAnsi"/>
          <w:u w:val="single"/>
        </w:rPr>
        <w:t>Wykonawca ma obowiązek potwierdzić otrzymanie Zlecenia na adres email zlecającego i wskazać czas realizacji Zlecenia.</w:t>
      </w:r>
    </w:p>
    <w:p w14:paraId="134029B8" w14:textId="77777777" w:rsidR="00D570E5"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Zlecenia powinny być realizowane przez Wykonawcę w sposób jak najbardziej efektywny. Zamawiający może zgłaszać Wykonawcy uwagi w przypadku, gdy zdaniem Zamawiającego, ilość poświęconego czasu przez Wykonawcę na realizację danego Zlecenia (liczba wykorzystanych roboczogodzin) jest niewspółmierna do stopnia skomplikowania sprawy lub do ilości czasu potrzebnego do dokonania danych czynności. Wykonawca powinien w takiej sytuacji uwzględnić zastrzeżenia Zamawiającego lub uzasadnić, że liczba wykorzystanych roboczogodzin jest adekwatna do nakładu pracy poniesionego w celu realizacji danego Zlecenia.</w:t>
      </w:r>
    </w:p>
    <w:p w14:paraId="044B2B68" w14:textId="77777777" w:rsidR="00D570E5"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Osobami, które mogą w imieniu Zamawiającego przekazywać Wykonawcy Z</w:t>
      </w:r>
      <w:r w:rsidR="00D570E5" w:rsidRPr="00160915">
        <w:rPr>
          <w:rFonts w:cstheme="minorHAnsi"/>
        </w:rPr>
        <w:t xml:space="preserve">lecenia są Prezes </w:t>
      </w:r>
      <w:r w:rsidR="00581D1E" w:rsidRPr="00160915">
        <w:rPr>
          <w:rFonts w:cstheme="minorHAnsi"/>
        </w:rPr>
        <w:br/>
      </w:r>
      <w:r w:rsidRPr="00160915">
        <w:rPr>
          <w:rFonts w:cstheme="minorHAnsi"/>
        </w:rPr>
        <w:t>i Wiceprezesi Zarządu FNP, dyrektorzy, kierownicy komórek organizacyjnych Fundacji i ich zastępcy oraz pracownicy zajmujący samodzielne stanowiska.</w:t>
      </w:r>
    </w:p>
    <w:p w14:paraId="52CCEA94" w14:textId="35324232" w:rsidR="00D570E5"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Czas na wykonanie pojedynczego Zlecenia </w:t>
      </w:r>
      <w:r w:rsidRPr="00160915">
        <w:rPr>
          <w:rFonts w:cstheme="minorHAnsi"/>
          <w:b/>
          <w:bCs/>
        </w:rPr>
        <w:t xml:space="preserve">nie powinien być dłuższy niż 2 dni robocze </w:t>
      </w:r>
      <w:r w:rsidRPr="00160915">
        <w:rPr>
          <w:rFonts w:cstheme="minorHAnsi"/>
          <w:b/>
          <w:bCs/>
        </w:rPr>
        <w:br/>
      </w:r>
      <w:r w:rsidRPr="00160915">
        <w:rPr>
          <w:rFonts w:cstheme="minorHAnsi"/>
        </w:rPr>
        <w:t>(poniedziałek – piątek), liczone od dnia następnego po dniu o</w:t>
      </w:r>
      <w:r w:rsidR="00D570E5" w:rsidRPr="00160915">
        <w:rPr>
          <w:rFonts w:cstheme="minorHAnsi"/>
        </w:rPr>
        <w:t xml:space="preserve">trzymania Zlecenia. W przypadku </w:t>
      </w:r>
      <w:r w:rsidR="00111FB6" w:rsidRPr="00160915">
        <w:rPr>
          <w:rFonts w:cstheme="minorHAnsi"/>
        </w:rPr>
        <w:t xml:space="preserve">spraw </w:t>
      </w:r>
      <w:r w:rsidRPr="00160915">
        <w:rPr>
          <w:rFonts w:cstheme="minorHAnsi"/>
        </w:rPr>
        <w:t xml:space="preserve">skomplikowanych, czas na wykonanie Zlecenia </w:t>
      </w:r>
      <w:r w:rsidRPr="00160915">
        <w:rPr>
          <w:rFonts w:cstheme="minorHAnsi"/>
          <w:b/>
          <w:bCs/>
        </w:rPr>
        <w:t>nie może być dłuższy niż 5 dni roboczych</w:t>
      </w:r>
      <w:r w:rsidRPr="00160915">
        <w:rPr>
          <w:rFonts w:cstheme="minorHAnsi"/>
        </w:rPr>
        <w:t>, liczonych od dnia następnego po dniu otrzymania Zlecenia – w takim przypadku Wykonawca ma obowiązek przesłać Zamawiającemu uzasadnienie, d</w:t>
      </w:r>
      <w:r w:rsidR="00732373" w:rsidRPr="00160915">
        <w:rPr>
          <w:rFonts w:cstheme="minorHAnsi"/>
        </w:rPr>
        <w:t xml:space="preserve">laczego sprawa jest </w:t>
      </w:r>
      <w:r w:rsidRPr="00160915">
        <w:rPr>
          <w:rFonts w:cstheme="minorHAnsi"/>
        </w:rPr>
        <w:t>skomplikowana.</w:t>
      </w:r>
      <w:r w:rsidR="005B6056" w:rsidRPr="00160915">
        <w:rPr>
          <w:rFonts w:cstheme="minorHAnsi"/>
        </w:rPr>
        <w:t xml:space="preserve"> W</w:t>
      </w:r>
      <w:r w:rsidR="00742789">
        <w:rPr>
          <w:rFonts w:cstheme="minorHAnsi"/>
        </w:rPr>
        <w:t> </w:t>
      </w:r>
      <w:r w:rsidR="005B6056" w:rsidRPr="00160915">
        <w:rPr>
          <w:rFonts w:cstheme="minorHAnsi"/>
        </w:rPr>
        <w:t xml:space="preserve">przypadku spraw </w:t>
      </w:r>
      <w:r w:rsidR="00732373" w:rsidRPr="00160915">
        <w:rPr>
          <w:rFonts w:cstheme="minorHAnsi"/>
        </w:rPr>
        <w:t xml:space="preserve">szczególnie </w:t>
      </w:r>
      <w:r w:rsidR="005B6056" w:rsidRPr="00160915">
        <w:rPr>
          <w:rFonts w:cstheme="minorHAnsi"/>
        </w:rPr>
        <w:t>skomplikowanych</w:t>
      </w:r>
      <w:r w:rsidR="00732373" w:rsidRPr="00160915">
        <w:rPr>
          <w:rFonts w:cstheme="minorHAnsi"/>
        </w:rPr>
        <w:t>,</w:t>
      </w:r>
      <w:r w:rsidR="005B6056" w:rsidRPr="00160915">
        <w:rPr>
          <w:rFonts w:cstheme="minorHAnsi"/>
        </w:rPr>
        <w:t xml:space="preserve"> termin realizacji Zlecenia zostanie uzgodniony</w:t>
      </w:r>
      <w:r w:rsidR="00111FB6" w:rsidRPr="00160915">
        <w:rPr>
          <w:rFonts w:cstheme="minorHAnsi"/>
        </w:rPr>
        <w:t xml:space="preserve"> </w:t>
      </w:r>
      <w:r w:rsidR="00732373" w:rsidRPr="00160915">
        <w:rPr>
          <w:rFonts w:cstheme="minorHAnsi"/>
        </w:rPr>
        <w:t>pomiędzy Zamawiającym, a Wykonawcą.</w:t>
      </w:r>
    </w:p>
    <w:p w14:paraId="1A5019A4" w14:textId="77777777" w:rsidR="00D570E5"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W przypadku, kiedy wykonanie Zlecenia będzie wiązało się z koniecznością zasięgnięcia informacji, uzyskania dokumentów lub zaświadczeń od podmiotów zewnętrznych (np. organy administracji publicznej) Strony wspólnie uzgodnią termin realizacji takiego Zlecenia, uwzględniający czas oczekiwania na ww. informacje, dokumenty i zaświadczenia. Termin realizacji Zlecenia rozpocznie swój bieg w momencie przekazania przez Zamawiającego informacji i dokumentacji dotyczących danego Zlecenia, niezbędnych do jego wykonania.</w:t>
      </w:r>
    </w:p>
    <w:p w14:paraId="76450B2C" w14:textId="1F64ABBA" w:rsidR="00D570E5" w:rsidRPr="00160915" w:rsidRDefault="00826790" w:rsidP="00160915">
      <w:pPr>
        <w:pStyle w:val="ListParagraph"/>
        <w:numPr>
          <w:ilvl w:val="0"/>
          <w:numId w:val="1"/>
        </w:numPr>
        <w:spacing w:after="0" w:line="240" w:lineRule="auto"/>
        <w:ind w:left="426" w:hanging="426"/>
        <w:jc w:val="both"/>
        <w:rPr>
          <w:rFonts w:cstheme="minorHAnsi"/>
        </w:rPr>
      </w:pPr>
      <w:r w:rsidRPr="00160915">
        <w:rPr>
          <w:rFonts w:cstheme="minorHAnsi"/>
        </w:rPr>
        <w:t>Osoby wyznaczone do realizacji zamówienia</w:t>
      </w:r>
      <w:r w:rsidR="008768F5" w:rsidRPr="00160915">
        <w:rPr>
          <w:rFonts w:cstheme="minorHAnsi"/>
        </w:rPr>
        <w:t xml:space="preserve"> na prośbę Zamawiającego będ</w:t>
      </w:r>
      <w:r w:rsidRPr="00160915">
        <w:rPr>
          <w:rFonts w:cstheme="minorHAnsi"/>
        </w:rPr>
        <w:t>ą</w:t>
      </w:r>
      <w:r w:rsidR="008768F5" w:rsidRPr="00160915">
        <w:rPr>
          <w:rFonts w:cstheme="minorHAnsi"/>
        </w:rPr>
        <w:t xml:space="preserve"> uczestnic</w:t>
      </w:r>
      <w:r w:rsidR="00D570E5" w:rsidRPr="00160915">
        <w:rPr>
          <w:rFonts w:cstheme="minorHAnsi"/>
        </w:rPr>
        <w:t>zył</w:t>
      </w:r>
      <w:r w:rsidRPr="00160915">
        <w:rPr>
          <w:rFonts w:cstheme="minorHAnsi"/>
        </w:rPr>
        <w:t>y</w:t>
      </w:r>
      <w:r w:rsidR="00D570E5" w:rsidRPr="00160915">
        <w:rPr>
          <w:rFonts w:cstheme="minorHAnsi"/>
        </w:rPr>
        <w:t xml:space="preserve"> </w:t>
      </w:r>
      <w:r w:rsidR="00581D1E" w:rsidRPr="00160915">
        <w:rPr>
          <w:rFonts w:cstheme="minorHAnsi"/>
        </w:rPr>
        <w:br/>
      </w:r>
      <w:r w:rsidR="00D570E5" w:rsidRPr="00160915">
        <w:rPr>
          <w:rFonts w:cstheme="minorHAnsi"/>
        </w:rPr>
        <w:t xml:space="preserve">w spotkaniach wewnętrznych </w:t>
      </w:r>
      <w:r w:rsidR="008768F5" w:rsidRPr="00160915">
        <w:rPr>
          <w:rFonts w:cstheme="minorHAnsi"/>
        </w:rPr>
        <w:t>i zewnętrznych Zamawiającego</w:t>
      </w:r>
      <w:r w:rsidR="00F068D2" w:rsidRPr="00160915">
        <w:rPr>
          <w:rFonts w:cstheme="minorHAnsi"/>
        </w:rPr>
        <w:t>.</w:t>
      </w:r>
    </w:p>
    <w:p w14:paraId="09485E62" w14:textId="0AB29FF7" w:rsidR="000D0512"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Za wykonanie Zlecenia w zakresie sporządzenia dla Zamawiającego</w:t>
      </w:r>
      <w:r w:rsidR="003E3E2D" w:rsidRPr="00160915">
        <w:rPr>
          <w:rFonts w:cstheme="minorHAnsi"/>
        </w:rPr>
        <w:t xml:space="preserve"> dokumentu</w:t>
      </w:r>
      <w:r w:rsidRPr="00160915">
        <w:rPr>
          <w:rFonts w:cstheme="minorHAnsi"/>
        </w:rPr>
        <w:t xml:space="preserve"> </w:t>
      </w:r>
      <w:r w:rsidR="003E3E2D" w:rsidRPr="00160915">
        <w:rPr>
          <w:rFonts w:cstheme="minorHAnsi"/>
        </w:rPr>
        <w:t>lub jego projektu, w tym</w:t>
      </w:r>
      <w:r w:rsidRPr="00160915">
        <w:rPr>
          <w:rFonts w:cstheme="minorHAnsi"/>
        </w:rPr>
        <w:t xml:space="preserve"> um</w:t>
      </w:r>
      <w:r w:rsidR="003E3E2D" w:rsidRPr="00160915">
        <w:rPr>
          <w:rFonts w:cstheme="minorHAnsi"/>
        </w:rPr>
        <w:t>ów</w:t>
      </w:r>
      <w:r w:rsidRPr="00160915">
        <w:rPr>
          <w:rFonts w:cstheme="minorHAnsi"/>
        </w:rPr>
        <w:t xml:space="preserve">, pisma, stanowiska lub opinii, </w:t>
      </w:r>
      <w:r w:rsidR="003E3E2D" w:rsidRPr="00160915">
        <w:rPr>
          <w:rFonts w:cstheme="minorHAnsi"/>
        </w:rPr>
        <w:t xml:space="preserve">etc. </w:t>
      </w:r>
      <w:r w:rsidRPr="00160915">
        <w:rPr>
          <w:rFonts w:cstheme="minorHAnsi"/>
        </w:rPr>
        <w:t>uważa się doręczenie Zamawiającemu dokumentu, a po zaakceptowaniu jego treści przez Zamawiającego, podpisanie go przez osobę sporządzającą i dostarczenie go na adres każdorazowo wskazany</w:t>
      </w:r>
      <w:r w:rsidR="003E3E2D" w:rsidRPr="00160915">
        <w:rPr>
          <w:rFonts w:cstheme="minorHAnsi"/>
        </w:rPr>
        <w:t xml:space="preserve"> </w:t>
      </w:r>
      <w:r w:rsidRPr="00160915">
        <w:rPr>
          <w:rFonts w:cstheme="minorHAnsi"/>
        </w:rPr>
        <w:t>w Zleceniu lub przesłanie go w</w:t>
      </w:r>
      <w:r w:rsidR="00E94BDA">
        <w:rPr>
          <w:rFonts w:cstheme="minorHAnsi"/>
        </w:rPr>
        <w:t> </w:t>
      </w:r>
      <w:r w:rsidRPr="00160915">
        <w:rPr>
          <w:rFonts w:cstheme="minorHAnsi"/>
        </w:rPr>
        <w:t xml:space="preserve">wersji elektronicznej na adres poczty elektronicznej wskazany każdorazowo w Zleceniu. </w:t>
      </w:r>
    </w:p>
    <w:p w14:paraId="385980E9" w14:textId="1BF8A0FF" w:rsidR="000D0512"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Na wniosek Zamawiającego dokumenty doręczone Zamawiającemu w wersji elektronicznej, na zasadach opisanych w ust. </w:t>
      </w:r>
      <w:r w:rsidR="00C547DA">
        <w:rPr>
          <w:rFonts w:cstheme="minorHAnsi"/>
        </w:rPr>
        <w:t>16</w:t>
      </w:r>
      <w:r w:rsidRPr="00160915">
        <w:rPr>
          <w:rFonts w:cstheme="minorHAnsi"/>
        </w:rPr>
        <w:t>, zostaną doręczone Zamawiającemu również w wersji papierowej podpisanej przez osobę sporządzającą.</w:t>
      </w:r>
      <w:r w:rsidR="003E3E2D" w:rsidRPr="00160915">
        <w:rPr>
          <w:rFonts w:cstheme="minorHAnsi"/>
        </w:rPr>
        <w:t xml:space="preserve"> Wersje dokumentów w formie pisemnej oraz elektronicznej nie mogą się różnić.</w:t>
      </w:r>
    </w:p>
    <w:p w14:paraId="5CB34408" w14:textId="143AB86D" w:rsidR="000D0512"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Zamawiający wraz ze Zleceniem </w:t>
      </w:r>
      <w:r w:rsidR="003E3E2D" w:rsidRPr="00160915">
        <w:rPr>
          <w:rFonts w:cstheme="minorHAnsi"/>
        </w:rPr>
        <w:t xml:space="preserve">udostępni w wersji elektronicznej </w:t>
      </w:r>
      <w:r w:rsidRPr="00160915">
        <w:rPr>
          <w:rFonts w:cstheme="minorHAnsi"/>
        </w:rPr>
        <w:t>Wykonawcy kopie</w:t>
      </w:r>
      <w:r w:rsidR="000D0512" w:rsidRPr="00160915">
        <w:rPr>
          <w:rFonts w:cstheme="minorHAnsi"/>
        </w:rPr>
        <w:t xml:space="preserve"> lub skany dokumentów będących</w:t>
      </w:r>
      <w:r w:rsidR="003E3E2D" w:rsidRPr="00160915">
        <w:rPr>
          <w:rFonts w:cstheme="minorHAnsi"/>
        </w:rPr>
        <w:t xml:space="preserve"> </w:t>
      </w:r>
      <w:r w:rsidRPr="00160915">
        <w:rPr>
          <w:rFonts w:cstheme="minorHAnsi"/>
        </w:rPr>
        <w:t xml:space="preserve">w posiadaniu Zamawiającego, dotyczących danego Zlecenia lub w przypadku, gdy Zamawiający stwierdzi, że liczba dokumentów </w:t>
      </w:r>
      <w:r w:rsidR="003E3E2D" w:rsidRPr="00160915">
        <w:rPr>
          <w:rFonts w:cstheme="minorHAnsi"/>
        </w:rPr>
        <w:t xml:space="preserve">papierowych </w:t>
      </w:r>
      <w:r w:rsidRPr="00160915">
        <w:rPr>
          <w:rFonts w:cstheme="minorHAnsi"/>
        </w:rPr>
        <w:t>dotyczących danego Zlecenia jest na tyle duża, że kopiowanie wszystkich jest zbyt czasochłonne i kosztowne, udostępni je Wykonawcy w siedzibie Zamawiającego, w celu zapoznania się z ich treścią.</w:t>
      </w:r>
    </w:p>
    <w:p w14:paraId="6445DB7E" w14:textId="69133290" w:rsidR="000D0512"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Wykonawca zobowiązuje się do udzielania Zamawiającemu, bez zbędnej zwłoki, wszelkich informacji i wyjaśnień o stanie realizacji powierzonych mu do wykonania Zleceń. W przypadku spraw </w:t>
      </w:r>
      <w:r w:rsidR="002532C3">
        <w:rPr>
          <w:rFonts w:cstheme="minorHAnsi"/>
        </w:rPr>
        <w:t xml:space="preserve">skomplikowanych lub </w:t>
      </w:r>
      <w:r w:rsidRPr="00160915">
        <w:rPr>
          <w:rFonts w:cstheme="minorHAnsi"/>
        </w:rPr>
        <w:t>szczególnie skomplikowanych, Wykonawca zobowiązuje się do poinformowania Zamawiającego drogą e-mail, nie później niż w ciągu 2</w:t>
      </w:r>
      <w:r w:rsidR="006C6A0D" w:rsidRPr="00160915">
        <w:rPr>
          <w:rFonts w:cstheme="minorHAnsi"/>
        </w:rPr>
        <w:t>4</w:t>
      </w:r>
      <w:r w:rsidRPr="00160915">
        <w:rPr>
          <w:rFonts w:cstheme="minorHAnsi"/>
        </w:rPr>
        <w:t xml:space="preserve"> godzin od otrzymania takiego Zlecenia, że dane Zlecenie powinno uzyskać status skomplikowanego</w:t>
      </w:r>
      <w:r w:rsidR="007674F7">
        <w:rPr>
          <w:rFonts w:cstheme="minorHAnsi"/>
        </w:rPr>
        <w:t xml:space="preserve"> lub szczególnie skomplikowanego</w:t>
      </w:r>
      <w:r w:rsidRPr="00160915">
        <w:rPr>
          <w:rFonts w:cstheme="minorHAnsi"/>
        </w:rPr>
        <w:t xml:space="preserve">. W przypadku przekazania Zlecenia w terminie innym niż dni robocze, bieg terminu </w:t>
      </w:r>
      <w:r w:rsidR="006C6A0D" w:rsidRPr="00160915">
        <w:rPr>
          <w:rFonts w:cstheme="minorHAnsi"/>
        </w:rPr>
        <w:t>24-godzinnego</w:t>
      </w:r>
      <w:r w:rsidRPr="00160915">
        <w:rPr>
          <w:rFonts w:cstheme="minorHAnsi"/>
        </w:rPr>
        <w:t xml:space="preserve"> rozpoczyna się w kolejnym dniu roboczym o godzinie 8:00. Ponadto Wykonawca jest zobowiązany do zapewnienia Zamawiającemu wglądu do wszelkich dokumentów związanych z wykonywanym Zleceniem.</w:t>
      </w:r>
    </w:p>
    <w:p w14:paraId="670262E3" w14:textId="741CD0FD" w:rsidR="000D0512"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 xml:space="preserve">Jeżeli w toku wykonywania Zlecenia Wykonawca stwierdzi powstanie okoliczności, które dadzą podstawę do oceny, że określone Zlecenie nie zostanie wykonane w ustalonym terminie, niezwłocznie powiadomi Zamawiającego drogą elektroniczną o niebezpieczeństwie wystąpienia opóźnienia w jego realizacji, wskazując prawdopodobny czas opóźnienia i jego przyczynę. </w:t>
      </w:r>
    </w:p>
    <w:p w14:paraId="619890CE" w14:textId="1E52087A" w:rsidR="000D0512" w:rsidRPr="00160915" w:rsidRDefault="008768F5" w:rsidP="675C0ABF">
      <w:pPr>
        <w:pStyle w:val="ListParagraph"/>
        <w:numPr>
          <w:ilvl w:val="0"/>
          <w:numId w:val="1"/>
        </w:numPr>
        <w:spacing w:after="0" w:line="240" w:lineRule="auto"/>
        <w:ind w:left="426" w:hanging="426"/>
        <w:jc w:val="both"/>
      </w:pPr>
      <w:r w:rsidRPr="675C0ABF">
        <w:t>Zamawiający może w uzasadnionych przypadkach wyrazić zgodę na przedłużenie terminu realizacji danego Zlecenia. W szczególności, gdy przyczyną uzasadniającą wydłużenie terminu realizacji danego Zlecenia może być konieczność prowadzenia ustaleń bądź uzyskiwania akceptacji częściowych dla poszczególnych etapów prac od Zamawiającego. W sytuacji jednoczesnego przekazania przez Zamawiającego większej liczby Zleceń do realizacji, Strony podejmą starania mające na celu ustaleni</w:t>
      </w:r>
      <w:r w:rsidR="636EED18" w:rsidRPr="675C0ABF">
        <w:t>e</w:t>
      </w:r>
      <w:r w:rsidRPr="675C0ABF">
        <w:t xml:space="preserve"> kolejności realizacji Zleceń, uwzględniając priorytety i</w:t>
      </w:r>
      <w:r w:rsidR="779A1A3E" w:rsidRPr="675C0ABF">
        <w:t> </w:t>
      </w:r>
      <w:r w:rsidRPr="675C0ABF">
        <w:t>potrzeby Zamawiającego.</w:t>
      </w:r>
    </w:p>
    <w:p w14:paraId="34F80FB8" w14:textId="77777777" w:rsidR="008768F5" w:rsidRPr="00160915" w:rsidRDefault="008768F5" w:rsidP="00160915">
      <w:pPr>
        <w:pStyle w:val="ListParagraph"/>
        <w:numPr>
          <w:ilvl w:val="0"/>
          <w:numId w:val="1"/>
        </w:numPr>
        <w:spacing w:after="0" w:line="240" w:lineRule="auto"/>
        <w:ind w:left="426" w:hanging="426"/>
        <w:jc w:val="both"/>
        <w:rPr>
          <w:rFonts w:cstheme="minorHAnsi"/>
        </w:rPr>
      </w:pPr>
      <w:r w:rsidRPr="00160915">
        <w:rPr>
          <w:rFonts w:cstheme="minorHAnsi"/>
        </w:rPr>
        <w:t>Konflikt interesów Wykonawcy:</w:t>
      </w:r>
    </w:p>
    <w:p w14:paraId="2B7FDA5D" w14:textId="77777777" w:rsidR="000D0512" w:rsidRPr="00160915" w:rsidRDefault="008768F5" w:rsidP="00160915">
      <w:pPr>
        <w:pStyle w:val="ListParagraph"/>
        <w:numPr>
          <w:ilvl w:val="1"/>
          <w:numId w:val="4"/>
        </w:numPr>
        <w:spacing w:after="0" w:line="240" w:lineRule="auto"/>
        <w:ind w:left="709" w:hanging="283"/>
        <w:jc w:val="both"/>
        <w:rPr>
          <w:rFonts w:cstheme="minorHAnsi"/>
        </w:rPr>
      </w:pPr>
      <w:r w:rsidRPr="00160915">
        <w:rPr>
          <w:rFonts w:cstheme="minorHAnsi"/>
        </w:rPr>
        <w:t xml:space="preserve">Zamawiający informuje, że przedmiotem niektórych Zleceń może być świadczenie pomocy prawnej na rzecz FNP w sytuacji, gdy stroną (sporu) będzie instytucja biorąca udział </w:t>
      </w:r>
      <w:r w:rsidRPr="00160915">
        <w:rPr>
          <w:rFonts w:cstheme="minorHAnsi"/>
        </w:rPr>
        <w:br/>
        <w:t xml:space="preserve">w procesie zarządzania i kontroli programów POIR i FENG, organy Krajowej Administracji Skarbowej, ministerstwo właściwe do obsługi Funduszy europejskich lub inny </w:t>
      </w:r>
      <w:r w:rsidRPr="00160915">
        <w:rPr>
          <w:rFonts w:eastAsia="Times New Roman" w:cstheme="minorHAnsi"/>
        </w:rPr>
        <w:t>podobny podmiot uczestniczący w procesie realizacji programów przez FNP</w:t>
      </w:r>
      <w:r w:rsidRPr="00160915">
        <w:rPr>
          <w:rFonts w:cstheme="minorHAnsi"/>
        </w:rPr>
        <w:t>;</w:t>
      </w:r>
    </w:p>
    <w:p w14:paraId="62E8F76D" w14:textId="77777777" w:rsidR="000D0512" w:rsidRPr="00160915" w:rsidRDefault="008768F5" w:rsidP="00160915">
      <w:pPr>
        <w:pStyle w:val="ListParagraph"/>
        <w:numPr>
          <w:ilvl w:val="1"/>
          <w:numId w:val="4"/>
        </w:numPr>
        <w:spacing w:after="0" w:line="240" w:lineRule="auto"/>
        <w:ind w:left="709" w:hanging="283"/>
        <w:jc w:val="both"/>
        <w:rPr>
          <w:rFonts w:cstheme="minorHAnsi"/>
        </w:rPr>
      </w:pPr>
      <w:r w:rsidRPr="00160915">
        <w:rPr>
          <w:rFonts w:cstheme="minorHAnsi"/>
        </w:rPr>
        <w:t>Wykonawca powinien tak dobrać środki organizacyjno-techniczne, aby nie wystąpiła niemożność realizacji Zlecenia na rzecz FNP w okolicznościach, o których mowa w pkt 1;</w:t>
      </w:r>
    </w:p>
    <w:p w14:paraId="1E69020B" w14:textId="77777777" w:rsidR="000D0512" w:rsidRPr="00160915" w:rsidRDefault="008768F5" w:rsidP="00160915">
      <w:pPr>
        <w:pStyle w:val="ListParagraph"/>
        <w:numPr>
          <w:ilvl w:val="1"/>
          <w:numId w:val="4"/>
        </w:numPr>
        <w:spacing w:after="0" w:line="240" w:lineRule="auto"/>
        <w:ind w:left="709" w:hanging="283"/>
        <w:jc w:val="both"/>
        <w:rPr>
          <w:rFonts w:cstheme="minorHAnsi"/>
        </w:rPr>
      </w:pPr>
      <w:r w:rsidRPr="00160915">
        <w:rPr>
          <w:rFonts w:cstheme="minorHAnsi"/>
        </w:rPr>
        <w:t xml:space="preserve">w przypadku wystąpienia konfliktu interesów, Wykonawca wyznaczy do wykonania Zlecenia osobę, wobec której nie zachodzi konflikt interesu, w takich okolicznościach będzie miał zastosowanie zapis § 2 ust. 2 </w:t>
      </w:r>
      <w:r w:rsidR="00C155FA" w:rsidRPr="00160915">
        <w:rPr>
          <w:rFonts w:cstheme="minorHAnsi"/>
        </w:rPr>
        <w:t>Umowy</w:t>
      </w:r>
      <w:r w:rsidRPr="00160915">
        <w:rPr>
          <w:rFonts w:cstheme="minorHAnsi"/>
        </w:rPr>
        <w:t>;</w:t>
      </w:r>
    </w:p>
    <w:p w14:paraId="3D80139F" w14:textId="77777777" w:rsidR="00762CF4" w:rsidRPr="00160915" w:rsidRDefault="008768F5" w:rsidP="00160915">
      <w:pPr>
        <w:pStyle w:val="ListParagraph"/>
        <w:numPr>
          <w:ilvl w:val="1"/>
          <w:numId w:val="4"/>
        </w:numPr>
        <w:spacing w:after="0" w:line="240" w:lineRule="auto"/>
        <w:ind w:left="709" w:hanging="283"/>
        <w:jc w:val="both"/>
        <w:rPr>
          <w:rFonts w:cstheme="minorHAnsi"/>
        </w:rPr>
      </w:pPr>
      <w:r w:rsidRPr="00160915">
        <w:rPr>
          <w:rFonts w:cstheme="minorHAnsi"/>
        </w:rPr>
        <w:t xml:space="preserve">w przypadku odmowy realizacji Zlecenia będą miały zastosowanie odpowiednie zapisy </w:t>
      </w:r>
      <w:r w:rsidR="00C155FA" w:rsidRPr="00160915">
        <w:rPr>
          <w:rFonts w:cstheme="minorHAnsi"/>
        </w:rPr>
        <w:t>Umowy</w:t>
      </w:r>
      <w:r w:rsidRPr="00160915">
        <w:rPr>
          <w:rFonts w:cstheme="minorHAnsi"/>
        </w:rPr>
        <w:t xml:space="preserve"> dotyczące kar umownych.</w:t>
      </w:r>
    </w:p>
    <w:sectPr w:rsidR="00762CF4" w:rsidRPr="00160915" w:rsidSect="00552222">
      <w:headerReference w:type="default" r:id="rId13"/>
      <w:footerReference w:type="default" r:id="rId14"/>
      <w:pgSz w:w="11906" w:h="16838" w:code="9"/>
      <w:pgMar w:top="1134" w:right="1418" w:bottom="1276" w:left="1418" w:header="425"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0BB5" w14:textId="77777777" w:rsidR="00F80DD1" w:rsidRDefault="00F80DD1" w:rsidP="00802D5A">
      <w:pPr>
        <w:spacing w:after="0" w:line="240" w:lineRule="auto"/>
      </w:pPr>
      <w:r>
        <w:separator/>
      </w:r>
    </w:p>
  </w:endnote>
  <w:endnote w:type="continuationSeparator" w:id="0">
    <w:p w14:paraId="59EA03A8" w14:textId="77777777" w:rsidR="00F80DD1" w:rsidRDefault="00F80DD1" w:rsidP="00802D5A">
      <w:pPr>
        <w:spacing w:after="0" w:line="240" w:lineRule="auto"/>
      </w:pPr>
      <w:r>
        <w:continuationSeparator/>
      </w:r>
    </w:p>
  </w:endnote>
  <w:endnote w:type="continuationNotice" w:id="1">
    <w:p w14:paraId="3B1A148A" w14:textId="77777777" w:rsidR="00F80DD1" w:rsidRDefault="00F8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953823"/>
      <w:docPartObj>
        <w:docPartGallery w:val="Page Numbers (Bottom of Page)"/>
        <w:docPartUnique/>
      </w:docPartObj>
    </w:sdtPr>
    <w:sdtContent>
      <w:sdt>
        <w:sdtPr>
          <w:id w:val="-1769616900"/>
          <w:docPartObj>
            <w:docPartGallery w:val="Page Numbers (Top of Page)"/>
            <w:docPartUnique/>
          </w:docPartObj>
        </w:sdtPr>
        <w:sdtContent>
          <w:p w14:paraId="201C0EFA" w14:textId="77777777" w:rsidR="00947237" w:rsidRDefault="00947237" w:rsidP="00746936">
            <w:pPr>
              <w:pStyle w:val="Footer"/>
              <w:jc w:val="center"/>
            </w:pPr>
            <w:r>
              <w:rPr>
                <w:noProof/>
              </w:rPr>
              <w:drawing>
                <wp:inline distT="0" distB="0" distL="0" distR="0" wp14:anchorId="7E651D15" wp14:editId="0819A552">
                  <wp:extent cx="5759450" cy="532765"/>
                  <wp:effectExtent l="0" t="0" r="0" b="635"/>
                  <wp:docPr id="360829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016" name="Obraz 360829016"/>
                          <pic:cNvPicPr/>
                        </pic:nvPicPr>
                        <pic:blipFill>
                          <a:blip r:embed="rId1"/>
                          <a:stretch>
                            <a:fillRect/>
                          </a:stretch>
                        </pic:blipFill>
                        <pic:spPr>
                          <a:xfrm>
                            <a:off x="0" y="0"/>
                            <a:ext cx="5759450" cy="532765"/>
                          </a:xfrm>
                          <a:prstGeom prst="rect">
                            <a:avLst/>
                          </a:prstGeom>
                        </pic:spPr>
                      </pic:pic>
                    </a:graphicData>
                  </a:graphic>
                </wp:inline>
              </w:drawing>
            </w:r>
          </w:p>
          <w:p w14:paraId="6F775247" w14:textId="77777777" w:rsidR="00947237" w:rsidRDefault="00947237">
            <w:pPr>
              <w:pStyle w:val="Footer"/>
              <w:jc w:val="right"/>
            </w:pPr>
            <w:r>
              <w:t xml:space="preserve">Strona </w:t>
            </w:r>
            <w:r>
              <w:rPr>
                <w:b/>
                <w:bCs/>
                <w:sz w:val="24"/>
                <w:szCs w:val="24"/>
              </w:rPr>
              <w:fldChar w:fldCharType="begin"/>
            </w:r>
            <w:r>
              <w:rPr>
                <w:b/>
                <w:bCs/>
              </w:rPr>
              <w:instrText>PAGE</w:instrText>
            </w:r>
            <w:r>
              <w:rPr>
                <w:b/>
                <w:bCs/>
                <w:sz w:val="24"/>
                <w:szCs w:val="24"/>
              </w:rPr>
              <w:fldChar w:fldCharType="separate"/>
            </w:r>
            <w:r w:rsidR="00580FE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80FE8">
              <w:rPr>
                <w:b/>
                <w:bCs/>
                <w:noProof/>
              </w:rPr>
              <w:t>5</w:t>
            </w:r>
            <w:r>
              <w:rPr>
                <w:b/>
                <w:bCs/>
                <w:sz w:val="24"/>
                <w:szCs w:val="24"/>
              </w:rPr>
              <w:fldChar w:fldCharType="end"/>
            </w:r>
          </w:p>
        </w:sdtContent>
      </w:sdt>
    </w:sdtContent>
  </w:sdt>
  <w:p w14:paraId="4F9C563E" w14:textId="77777777" w:rsidR="00947237" w:rsidRPr="00E9496D" w:rsidRDefault="00947237" w:rsidP="003467D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D822" w14:textId="77777777" w:rsidR="00F80DD1" w:rsidRDefault="00F80DD1" w:rsidP="00802D5A">
      <w:pPr>
        <w:spacing w:after="0" w:line="240" w:lineRule="auto"/>
      </w:pPr>
      <w:r>
        <w:separator/>
      </w:r>
    </w:p>
  </w:footnote>
  <w:footnote w:type="continuationSeparator" w:id="0">
    <w:p w14:paraId="14975CBC" w14:textId="77777777" w:rsidR="00F80DD1" w:rsidRDefault="00F80DD1" w:rsidP="00802D5A">
      <w:pPr>
        <w:spacing w:after="0" w:line="240" w:lineRule="auto"/>
      </w:pPr>
      <w:r>
        <w:continuationSeparator/>
      </w:r>
    </w:p>
  </w:footnote>
  <w:footnote w:type="continuationNotice" w:id="1">
    <w:p w14:paraId="16654DAD" w14:textId="77777777" w:rsidR="00F80DD1" w:rsidRDefault="00F80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247" w14:textId="77777777" w:rsidR="00947237" w:rsidRDefault="00947237" w:rsidP="009445E8">
    <w:pPr>
      <w:pStyle w:val="Header"/>
    </w:pPr>
  </w:p>
  <w:p w14:paraId="5DE78E40" w14:textId="4D1C6DFE" w:rsidR="675C0ABF" w:rsidRDefault="675C0ABF" w:rsidP="675C0ABF">
    <w:pPr>
      <w:pStyle w:val="Header"/>
      <w:jc w:val="center"/>
    </w:pPr>
    <w:r>
      <w:t>05/FENG/2026                                                                                                                       Załącznik nr 2</w:t>
    </w:r>
  </w:p>
  <w:p w14:paraId="70295FEB" w14:textId="77777777" w:rsidR="00947237" w:rsidRDefault="00947237" w:rsidP="0094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CE42A4C"/>
    <w:multiLevelType w:val="hybridMultilevel"/>
    <w:tmpl w:val="958A5724"/>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2560"/>
    <w:multiLevelType w:val="hybridMultilevel"/>
    <w:tmpl w:val="121E846A"/>
    <w:lvl w:ilvl="0" w:tplc="5AAE1918">
      <w:start w:val="1"/>
      <w:numFmt w:val="lowerLetter"/>
      <w:lvlText w:val="%1."/>
      <w:lvlJc w:val="left"/>
      <w:pPr>
        <w:ind w:left="1920" w:hanging="360"/>
      </w:pPr>
    </w:lvl>
    <w:lvl w:ilvl="1" w:tplc="1944AEEC">
      <w:start w:val="1"/>
      <w:numFmt w:val="lowerLetter"/>
      <w:lvlText w:val="%2."/>
      <w:lvlJc w:val="left"/>
      <w:pPr>
        <w:ind w:left="1920" w:hanging="360"/>
      </w:pPr>
    </w:lvl>
    <w:lvl w:ilvl="2" w:tplc="2DDE078C">
      <w:start w:val="1"/>
      <w:numFmt w:val="lowerLetter"/>
      <w:lvlText w:val="%3."/>
      <w:lvlJc w:val="left"/>
      <w:pPr>
        <w:ind w:left="1920" w:hanging="360"/>
      </w:pPr>
    </w:lvl>
    <w:lvl w:ilvl="3" w:tplc="03321130">
      <w:start w:val="1"/>
      <w:numFmt w:val="lowerLetter"/>
      <w:lvlText w:val="%4."/>
      <w:lvlJc w:val="left"/>
      <w:pPr>
        <w:ind w:left="1920" w:hanging="360"/>
      </w:pPr>
    </w:lvl>
    <w:lvl w:ilvl="4" w:tplc="AAC02D7A">
      <w:start w:val="1"/>
      <w:numFmt w:val="lowerLetter"/>
      <w:lvlText w:val="%5."/>
      <w:lvlJc w:val="left"/>
      <w:pPr>
        <w:ind w:left="1920" w:hanging="360"/>
      </w:pPr>
    </w:lvl>
    <w:lvl w:ilvl="5" w:tplc="12440A2C">
      <w:start w:val="1"/>
      <w:numFmt w:val="lowerLetter"/>
      <w:lvlText w:val="%6."/>
      <w:lvlJc w:val="left"/>
      <w:pPr>
        <w:ind w:left="1920" w:hanging="360"/>
      </w:pPr>
    </w:lvl>
    <w:lvl w:ilvl="6" w:tplc="A75AAF54">
      <w:start w:val="1"/>
      <w:numFmt w:val="lowerLetter"/>
      <w:lvlText w:val="%7."/>
      <w:lvlJc w:val="left"/>
      <w:pPr>
        <w:ind w:left="1920" w:hanging="360"/>
      </w:pPr>
    </w:lvl>
    <w:lvl w:ilvl="7" w:tplc="964E95F4">
      <w:start w:val="1"/>
      <w:numFmt w:val="lowerLetter"/>
      <w:lvlText w:val="%8."/>
      <w:lvlJc w:val="left"/>
      <w:pPr>
        <w:ind w:left="1920" w:hanging="360"/>
      </w:pPr>
    </w:lvl>
    <w:lvl w:ilvl="8" w:tplc="2D4E4DFC">
      <w:start w:val="1"/>
      <w:numFmt w:val="lowerLetter"/>
      <w:lvlText w:val="%9."/>
      <w:lvlJc w:val="left"/>
      <w:pPr>
        <w:ind w:left="1920" w:hanging="360"/>
      </w:pPr>
    </w:lvl>
  </w:abstractNum>
  <w:abstractNum w:abstractNumId="5" w15:restartNumberingAfterBreak="0">
    <w:nsid w:val="13CB1435"/>
    <w:multiLevelType w:val="hybridMultilevel"/>
    <w:tmpl w:val="ACE4598E"/>
    <w:lvl w:ilvl="0" w:tplc="2C6C75D0">
      <w:start w:val="1"/>
      <w:numFmt w:val="decimal"/>
      <w:lvlText w:val="%1."/>
      <w:lvlJc w:val="left"/>
      <w:pPr>
        <w:ind w:left="1440" w:hanging="360"/>
      </w:pPr>
    </w:lvl>
    <w:lvl w:ilvl="1" w:tplc="1BD07CE0">
      <w:start w:val="1"/>
      <w:numFmt w:val="decimal"/>
      <w:lvlText w:val="%2."/>
      <w:lvlJc w:val="left"/>
      <w:pPr>
        <w:ind w:left="1440" w:hanging="360"/>
      </w:pPr>
    </w:lvl>
    <w:lvl w:ilvl="2" w:tplc="3C666B3E">
      <w:start w:val="1"/>
      <w:numFmt w:val="decimal"/>
      <w:lvlText w:val="%3."/>
      <w:lvlJc w:val="left"/>
      <w:pPr>
        <w:ind w:left="1440" w:hanging="360"/>
      </w:pPr>
    </w:lvl>
    <w:lvl w:ilvl="3" w:tplc="9168B892">
      <w:start w:val="1"/>
      <w:numFmt w:val="decimal"/>
      <w:lvlText w:val="%4."/>
      <w:lvlJc w:val="left"/>
      <w:pPr>
        <w:ind w:left="1440" w:hanging="360"/>
      </w:pPr>
    </w:lvl>
    <w:lvl w:ilvl="4" w:tplc="29AC19C4">
      <w:start w:val="1"/>
      <w:numFmt w:val="decimal"/>
      <w:lvlText w:val="%5."/>
      <w:lvlJc w:val="left"/>
      <w:pPr>
        <w:ind w:left="1440" w:hanging="360"/>
      </w:pPr>
    </w:lvl>
    <w:lvl w:ilvl="5" w:tplc="D5CEE926">
      <w:start w:val="1"/>
      <w:numFmt w:val="decimal"/>
      <w:lvlText w:val="%6."/>
      <w:lvlJc w:val="left"/>
      <w:pPr>
        <w:ind w:left="1440" w:hanging="360"/>
      </w:pPr>
    </w:lvl>
    <w:lvl w:ilvl="6" w:tplc="1750B444">
      <w:start w:val="1"/>
      <w:numFmt w:val="decimal"/>
      <w:lvlText w:val="%7."/>
      <w:lvlJc w:val="left"/>
      <w:pPr>
        <w:ind w:left="1440" w:hanging="360"/>
      </w:pPr>
    </w:lvl>
    <w:lvl w:ilvl="7" w:tplc="061A8ABC">
      <w:start w:val="1"/>
      <w:numFmt w:val="decimal"/>
      <w:lvlText w:val="%8."/>
      <w:lvlJc w:val="left"/>
      <w:pPr>
        <w:ind w:left="1440" w:hanging="360"/>
      </w:pPr>
    </w:lvl>
    <w:lvl w:ilvl="8" w:tplc="BB64A19A">
      <w:start w:val="1"/>
      <w:numFmt w:val="decimal"/>
      <w:lvlText w:val="%9."/>
      <w:lvlJc w:val="left"/>
      <w:pPr>
        <w:ind w:left="1440" w:hanging="360"/>
      </w:pPr>
    </w:lvl>
  </w:abstractNum>
  <w:abstractNum w:abstractNumId="6" w15:restartNumberingAfterBreak="0">
    <w:nsid w:val="15F76B7D"/>
    <w:multiLevelType w:val="hybridMultilevel"/>
    <w:tmpl w:val="E3EA4C5E"/>
    <w:lvl w:ilvl="0" w:tplc="4246E268">
      <w:start w:val="1"/>
      <w:numFmt w:val="lowerLetter"/>
      <w:lvlText w:val="%1."/>
      <w:lvlJc w:val="left"/>
      <w:pPr>
        <w:ind w:left="1920" w:hanging="360"/>
      </w:pPr>
    </w:lvl>
    <w:lvl w:ilvl="1" w:tplc="34D8D2BA">
      <w:start w:val="1"/>
      <w:numFmt w:val="lowerLetter"/>
      <w:lvlText w:val="%2."/>
      <w:lvlJc w:val="left"/>
      <w:pPr>
        <w:ind w:left="1920" w:hanging="360"/>
      </w:pPr>
    </w:lvl>
    <w:lvl w:ilvl="2" w:tplc="A8929136">
      <w:start w:val="1"/>
      <w:numFmt w:val="lowerLetter"/>
      <w:lvlText w:val="%3."/>
      <w:lvlJc w:val="left"/>
      <w:pPr>
        <w:ind w:left="1920" w:hanging="360"/>
      </w:pPr>
    </w:lvl>
    <w:lvl w:ilvl="3" w:tplc="407C5A9C">
      <w:start w:val="1"/>
      <w:numFmt w:val="lowerLetter"/>
      <w:lvlText w:val="%4."/>
      <w:lvlJc w:val="left"/>
      <w:pPr>
        <w:ind w:left="1920" w:hanging="360"/>
      </w:pPr>
    </w:lvl>
    <w:lvl w:ilvl="4" w:tplc="73E69E6A">
      <w:start w:val="1"/>
      <w:numFmt w:val="lowerLetter"/>
      <w:lvlText w:val="%5."/>
      <w:lvlJc w:val="left"/>
      <w:pPr>
        <w:ind w:left="1920" w:hanging="360"/>
      </w:pPr>
    </w:lvl>
    <w:lvl w:ilvl="5" w:tplc="BC4EA7CE">
      <w:start w:val="1"/>
      <w:numFmt w:val="lowerLetter"/>
      <w:lvlText w:val="%6."/>
      <w:lvlJc w:val="left"/>
      <w:pPr>
        <w:ind w:left="1920" w:hanging="360"/>
      </w:pPr>
    </w:lvl>
    <w:lvl w:ilvl="6" w:tplc="19203B76">
      <w:start w:val="1"/>
      <w:numFmt w:val="lowerLetter"/>
      <w:lvlText w:val="%7."/>
      <w:lvlJc w:val="left"/>
      <w:pPr>
        <w:ind w:left="1920" w:hanging="360"/>
      </w:pPr>
    </w:lvl>
    <w:lvl w:ilvl="7" w:tplc="9CC26EF8">
      <w:start w:val="1"/>
      <w:numFmt w:val="lowerLetter"/>
      <w:lvlText w:val="%8."/>
      <w:lvlJc w:val="left"/>
      <w:pPr>
        <w:ind w:left="1920" w:hanging="360"/>
      </w:pPr>
    </w:lvl>
    <w:lvl w:ilvl="8" w:tplc="8700935C">
      <w:start w:val="1"/>
      <w:numFmt w:val="lowerLetter"/>
      <w:lvlText w:val="%9."/>
      <w:lvlJc w:val="left"/>
      <w:pPr>
        <w:ind w:left="1920" w:hanging="360"/>
      </w:pPr>
    </w:lvl>
  </w:abstractNum>
  <w:abstractNum w:abstractNumId="7" w15:restartNumberingAfterBreak="0">
    <w:nsid w:val="3E3707DC"/>
    <w:multiLevelType w:val="hybridMultilevel"/>
    <w:tmpl w:val="63760B9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403032AE"/>
    <w:multiLevelType w:val="hybridMultilevel"/>
    <w:tmpl w:val="0072728A"/>
    <w:lvl w:ilvl="0" w:tplc="A8983D98">
      <w:start w:val="1"/>
      <w:numFmt w:val="lowerLetter"/>
      <w:lvlText w:val="%1."/>
      <w:lvlJc w:val="left"/>
      <w:pPr>
        <w:ind w:left="1920" w:hanging="360"/>
      </w:pPr>
    </w:lvl>
    <w:lvl w:ilvl="1" w:tplc="59707012">
      <w:start w:val="1"/>
      <w:numFmt w:val="lowerLetter"/>
      <w:lvlText w:val="%2."/>
      <w:lvlJc w:val="left"/>
      <w:pPr>
        <w:ind w:left="1920" w:hanging="360"/>
      </w:pPr>
    </w:lvl>
    <w:lvl w:ilvl="2" w:tplc="CB9824EC">
      <w:start w:val="1"/>
      <w:numFmt w:val="lowerLetter"/>
      <w:lvlText w:val="%3."/>
      <w:lvlJc w:val="left"/>
      <w:pPr>
        <w:ind w:left="1920" w:hanging="360"/>
      </w:pPr>
    </w:lvl>
    <w:lvl w:ilvl="3" w:tplc="F0324E6C">
      <w:start w:val="1"/>
      <w:numFmt w:val="lowerLetter"/>
      <w:lvlText w:val="%4."/>
      <w:lvlJc w:val="left"/>
      <w:pPr>
        <w:ind w:left="1920" w:hanging="360"/>
      </w:pPr>
    </w:lvl>
    <w:lvl w:ilvl="4" w:tplc="DC682E64">
      <w:start w:val="1"/>
      <w:numFmt w:val="lowerLetter"/>
      <w:lvlText w:val="%5."/>
      <w:lvlJc w:val="left"/>
      <w:pPr>
        <w:ind w:left="1920" w:hanging="360"/>
      </w:pPr>
    </w:lvl>
    <w:lvl w:ilvl="5" w:tplc="267A5D46">
      <w:start w:val="1"/>
      <w:numFmt w:val="lowerLetter"/>
      <w:lvlText w:val="%6."/>
      <w:lvlJc w:val="left"/>
      <w:pPr>
        <w:ind w:left="1920" w:hanging="360"/>
      </w:pPr>
    </w:lvl>
    <w:lvl w:ilvl="6" w:tplc="BFF48992">
      <w:start w:val="1"/>
      <w:numFmt w:val="lowerLetter"/>
      <w:lvlText w:val="%7."/>
      <w:lvlJc w:val="left"/>
      <w:pPr>
        <w:ind w:left="1920" w:hanging="360"/>
      </w:pPr>
    </w:lvl>
    <w:lvl w:ilvl="7" w:tplc="450C657E">
      <w:start w:val="1"/>
      <w:numFmt w:val="lowerLetter"/>
      <w:lvlText w:val="%8."/>
      <w:lvlJc w:val="left"/>
      <w:pPr>
        <w:ind w:left="1920" w:hanging="360"/>
      </w:pPr>
    </w:lvl>
    <w:lvl w:ilvl="8" w:tplc="1D72F202">
      <w:start w:val="1"/>
      <w:numFmt w:val="lowerLetter"/>
      <w:lvlText w:val="%9."/>
      <w:lvlJc w:val="left"/>
      <w:pPr>
        <w:ind w:left="1920" w:hanging="360"/>
      </w:pPr>
    </w:lvl>
  </w:abstractNum>
  <w:abstractNum w:abstractNumId="9" w15:restartNumberingAfterBreak="0">
    <w:nsid w:val="40EB27A0"/>
    <w:multiLevelType w:val="hybridMultilevel"/>
    <w:tmpl w:val="602E47F0"/>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1837A3"/>
    <w:multiLevelType w:val="hybridMultilevel"/>
    <w:tmpl w:val="A93615AE"/>
    <w:lvl w:ilvl="0" w:tplc="0415000F">
      <w:start w:val="1"/>
      <w:numFmt w:val="decimal"/>
      <w:lvlText w:val="%1."/>
      <w:lvlJc w:val="left"/>
      <w:pPr>
        <w:ind w:left="360" w:hanging="360"/>
      </w:pPr>
    </w:lvl>
    <w:lvl w:ilvl="1" w:tplc="04150011">
      <w:start w:val="1"/>
      <w:numFmt w:val="decimal"/>
      <w:lvlText w:val="%2)"/>
      <w:lvlJc w:val="left"/>
      <w:pPr>
        <w:ind w:left="1211" w:hanging="360"/>
      </w:p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color w:val="auto"/>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B351CC"/>
    <w:multiLevelType w:val="hybridMultilevel"/>
    <w:tmpl w:val="A10A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52344"/>
    <w:multiLevelType w:val="hybridMultilevel"/>
    <w:tmpl w:val="37181580"/>
    <w:lvl w:ilvl="0" w:tplc="4086D354">
      <w:start w:val="1"/>
      <w:numFmt w:val="lowerLetter"/>
      <w:lvlText w:val="%1."/>
      <w:lvlJc w:val="left"/>
      <w:pPr>
        <w:ind w:left="1920" w:hanging="360"/>
      </w:pPr>
    </w:lvl>
    <w:lvl w:ilvl="1" w:tplc="C22EFE84">
      <w:start w:val="1"/>
      <w:numFmt w:val="lowerLetter"/>
      <w:lvlText w:val="%2."/>
      <w:lvlJc w:val="left"/>
      <w:pPr>
        <w:ind w:left="1920" w:hanging="360"/>
      </w:pPr>
    </w:lvl>
    <w:lvl w:ilvl="2" w:tplc="D3F87CDA">
      <w:start w:val="1"/>
      <w:numFmt w:val="lowerLetter"/>
      <w:lvlText w:val="%3."/>
      <w:lvlJc w:val="left"/>
      <w:pPr>
        <w:ind w:left="1920" w:hanging="360"/>
      </w:pPr>
    </w:lvl>
    <w:lvl w:ilvl="3" w:tplc="5934B1BC">
      <w:start w:val="1"/>
      <w:numFmt w:val="lowerLetter"/>
      <w:lvlText w:val="%4."/>
      <w:lvlJc w:val="left"/>
      <w:pPr>
        <w:ind w:left="1920" w:hanging="360"/>
      </w:pPr>
    </w:lvl>
    <w:lvl w:ilvl="4" w:tplc="0D8287B0">
      <w:start w:val="1"/>
      <w:numFmt w:val="lowerLetter"/>
      <w:lvlText w:val="%5."/>
      <w:lvlJc w:val="left"/>
      <w:pPr>
        <w:ind w:left="1920" w:hanging="360"/>
      </w:pPr>
    </w:lvl>
    <w:lvl w:ilvl="5" w:tplc="132CEEFE">
      <w:start w:val="1"/>
      <w:numFmt w:val="lowerLetter"/>
      <w:lvlText w:val="%6."/>
      <w:lvlJc w:val="left"/>
      <w:pPr>
        <w:ind w:left="1920" w:hanging="360"/>
      </w:pPr>
    </w:lvl>
    <w:lvl w:ilvl="6" w:tplc="4BCC5876">
      <w:start w:val="1"/>
      <w:numFmt w:val="lowerLetter"/>
      <w:lvlText w:val="%7."/>
      <w:lvlJc w:val="left"/>
      <w:pPr>
        <w:ind w:left="1920" w:hanging="360"/>
      </w:pPr>
    </w:lvl>
    <w:lvl w:ilvl="7" w:tplc="439E5D34">
      <w:start w:val="1"/>
      <w:numFmt w:val="lowerLetter"/>
      <w:lvlText w:val="%8."/>
      <w:lvlJc w:val="left"/>
      <w:pPr>
        <w:ind w:left="1920" w:hanging="360"/>
      </w:pPr>
    </w:lvl>
    <w:lvl w:ilvl="8" w:tplc="1EBC9BA8">
      <w:start w:val="1"/>
      <w:numFmt w:val="lowerLetter"/>
      <w:lvlText w:val="%9."/>
      <w:lvlJc w:val="left"/>
      <w:pPr>
        <w:ind w:left="1920" w:hanging="360"/>
      </w:pPr>
    </w:lvl>
  </w:abstractNum>
  <w:abstractNum w:abstractNumId="13" w15:restartNumberingAfterBreak="0">
    <w:nsid w:val="6BC06322"/>
    <w:multiLevelType w:val="hybridMultilevel"/>
    <w:tmpl w:val="D54EAE9A"/>
    <w:lvl w:ilvl="0" w:tplc="C2DE786E">
      <w:start w:val="1"/>
      <w:numFmt w:val="lowerLetter"/>
      <w:lvlText w:val="%1."/>
      <w:lvlJc w:val="left"/>
      <w:pPr>
        <w:ind w:left="1920" w:hanging="360"/>
      </w:pPr>
    </w:lvl>
    <w:lvl w:ilvl="1" w:tplc="80BC2422">
      <w:start w:val="1"/>
      <w:numFmt w:val="lowerLetter"/>
      <w:lvlText w:val="%2."/>
      <w:lvlJc w:val="left"/>
      <w:pPr>
        <w:ind w:left="1920" w:hanging="360"/>
      </w:pPr>
    </w:lvl>
    <w:lvl w:ilvl="2" w:tplc="A51A7CDA">
      <w:start w:val="1"/>
      <w:numFmt w:val="lowerLetter"/>
      <w:lvlText w:val="%3."/>
      <w:lvlJc w:val="left"/>
      <w:pPr>
        <w:ind w:left="1920" w:hanging="360"/>
      </w:pPr>
    </w:lvl>
    <w:lvl w:ilvl="3" w:tplc="1CE4D874">
      <w:start w:val="1"/>
      <w:numFmt w:val="lowerLetter"/>
      <w:lvlText w:val="%4."/>
      <w:lvlJc w:val="left"/>
      <w:pPr>
        <w:ind w:left="1920" w:hanging="360"/>
      </w:pPr>
    </w:lvl>
    <w:lvl w:ilvl="4" w:tplc="55507316">
      <w:start w:val="1"/>
      <w:numFmt w:val="lowerLetter"/>
      <w:lvlText w:val="%5."/>
      <w:lvlJc w:val="left"/>
      <w:pPr>
        <w:ind w:left="1920" w:hanging="360"/>
      </w:pPr>
    </w:lvl>
    <w:lvl w:ilvl="5" w:tplc="6BDC58CA">
      <w:start w:val="1"/>
      <w:numFmt w:val="lowerLetter"/>
      <w:lvlText w:val="%6."/>
      <w:lvlJc w:val="left"/>
      <w:pPr>
        <w:ind w:left="1920" w:hanging="360"/>
      </w:pPr>
    </w:lvl>
    <w:lvl w:ilvl="6" w:tplc="B504EB8A">
      <w:start w:val="1"/>
      <w:numFmt w:val="lowerLetter"/>
      <w:lvlText w:val="%7."/>
      <w:lvlJc w:val="left"/>
      <w:pPr>
        <w:ind w:left="1920" w:hanging="360"/>
      </w:pPr>
    </w:lvl>
    <w:lvl w:ilvl="7" w:tplc="A6602F2E">
      <w:start w:val="1"/>
      <w:numFmt w:val="lowerLetter"/>
      <w:lvlText w:val="%8."/>
      <w:lvlJc w:val="left"/>
      <w:pPr>
        <w:ind w:left="1920" w:hanging="360"/>
      </w:pPr>
    </w:lvl>
    <w:lvl w:ilvl="8" w:tplc="3FBC706E">
      <w:start w:val="1"/>
      <w:numFmt w:val="lowerLetter"/>
      <w:lvlText w:val="%9."/>
      <w:lvlJc w:val="left"/>
      <w:pPr>
        <w:ind w:left="1920" w:hanging="360"/>
      </w:pPr>
    </w:lvl>
  </w:abstractNum>
  <w:abstractNum w:abstractNumId="14" w15:restartNumberingAfterBreak="0">
    <w:nsid w:val="7B943C98"/>
    <w:multiLevelType w:val="hybridMultilevel"/>
    <w:tmpl w:val="126299AA"/>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458783">
    <w:abstractNumId w:val="10"/>
  </w:num>
  <w:num w:numId="2" w16cid:durableId="314605553">
    <w:abstractNumId w:val="9"/>
  </w:num>
  <w:num w:numId="3" w16cid:durableId="1259289250">
    <w:abstractNumId w:val="14"/>
  </w:num>
  <w:num w:numId="4" w16cid:durableId="796068506">
    <w:abstractNumId w:val="3"/>
  </w:num>
  <w:num w:numId="5" w16cid:durableId="2068986846">
    <w:abstractNumId w:val="7"/>
  </w:num>
  <w:num w:numId="6" w16cid:durableId="438725134">
    <w:abstractNumId w:val="11"/>
  </w:num>
  <w:num w:numId="7" w16cid:durableId="1179081484">
    <w:abstractNumId w:val="5"/>
  </w:num>
  <w:num w:numId="8" w16cid:durableId="1283341166">
    <w:abstractNumId w:val="4"/>
  </w:num>
  <w:num w:numId="9" w16cid:durableId="1635603239">
    <w:abstractNumId w:val="12"/>
  </w:num>
  <w:num w:numId="10" w16cid:durableId="946232541">
    <w:abstractNumId w:val="13"/>
  </w:num>
  <w:num w:numId="11" w16cid:durableId="1420713869">
    <w:abstractNumId w:val="6"/>
  </w:num>
  <w:num w:numId="12" w16cid:durableId="213335485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E2F"/>
    <w:rsid w:val="00001275"/>
    <w:rsid w:val="00003104"/>
    <w:rsid w:val="00003297"/>
    <w:rsid w:val="000049E9"/>
    <w:rsid w:val="0000544A"/>
    <w:rsid w:val="000067FC"/>
    <w:rsid w:val="00006CD2"/>
    <w:rsid w:val="00007882"/>
    <w:rsid w:val="00010E0B"/>
    <w:rsid w:val="0001123D"/>
    <w:rsid w:val="00011B28"/>
    <w:rsid w:val="00012044"/>
    <w:rsid w:val="0001295B"/>
    <w:rsid w:val="0001299D"/>
    <w:rsid w:val="00012D7C"/>
    <w:rsid w:val="00012ECF"/>
    <w:rsid w:val="0001300D"/>
    <w:rsid w:val="000145B0"/>
    <w:rsid w:val="00014D28"/>
    <w:rsid w:val="00016407"/>
    <w:rsid w:val="00016840"/>
    <w:rsid w:val="00016928"/>
    <w:rsid w:val="00016C11"/>
    <w:rsid w:val="00021B2F"/>
    <w:rsid w:val="0002287D"/>
    <w:rsid w:val="000229DC"/>
    <w:rsid w:val="00023F88"/>
    <w:rsid w:val="00025512"/>
    <w:rsid w:val="00025CA2"/>
    <w:rsid w:val="00025F8B"/>
    <w:rsid w:val="00026206"/>
    <w:rsid w:val="00030008"/>
    <w:rsid w:val="00030722"/>
    <w:rsid w:val="00030B1D"/>
    <w:rsid w:val="00031B82"/>
    <w:rsid w:val="00032055"/>
    <w:rsid w:val="000335EC"/>
    <w:rsid w:val="000342AD"/>
    <w:rsid w:val="00035772"/>
    <w:rsid w:val="00035DF8"/>
    <w:rsid w:val="00036729"/>
    <w:rsid w:val="00036E3D"/>
    <w:rsid w:val="00037141"/>
    <w:rsid w:val="000378FC"/>
    <w:rsid w:val="000427D5"/>
    <w:rsid w:val="0004397A"/>
    <w:rsid w:val="00043EDA"/>
    <w:rsid w:val="00044F6E"/>
    <w:rsid w:val="00045BB9"/>
    <w:rsid w:val="00046456"/>
    <w:rsid w:val="000470AF"/>
    <w:rsid w:val="00051270"/>
    <w:rsid w:val="00051CF8"/>
    <w:rsid w:val="00052904"/>
    <w:rsid w:val="00052EFB"/>
    <w:rsid w:val="00052FC9"/>
    <w:rsid w:val="00054642"/>
    <w:rsid w:val="00054BC1"/>
    <w:rsid w:val="000559F4"/>
    <w:rsid w:val="00055F6E"/>
    <w:rsid w:val="000567C4"/>
    <w:rsid w:val="00056AAB"/>
    <w:rsid w:val="00057C9D"/>
    <w:rsid w:val="00061862"/>
    <w:rsid w:val="0006281E"/>
    <w:rsid w:val="00062D25"/>
    <w:rsid w:val="00062DB4"/>
    <w:rsid w:val="00062E37"/>
    <w:rsid w:val="000634FE"/>
    <w:rsid w:val="00063D03"/>
    <w:rsid w:val="00065271"/>
    <w:rsid w:val="0006627C"/>
    <w:rsid w:val="00066445"/>
    <w:rsid w:val="00067071"/>
    <w:rsid w:val="0006753D"/>
    <w:rsid w:val="00067E74"/>
    <w:rsid w:val="00070172"/>
    <w:rsid w:val="000703E1"/>
    <w:rsid w:val="000705E4"/>
    <w:rsid w:val="00070698"/>
    <w:rsid w:val="00070E8E"/>
    <w:rsid w:val="000715AD"/>
    <w:rsid w:val="000729C8"/>
    <w:rsid w:val="00072C3A"/>
    <w:rsid w:val="00072C56"/>
    <w:rsid w:val="000730B0"/>
    <w:rsid w:val="00074383"/>
    <w:rsid w:val="000749FF"/>
    <w:rsid w:val="000756EC"/>
    <w:rsid w:val="000758BF"/>
    <w:rsid w:val="00075D50"/>
    <w:rsid w:val="000762D2"/>
    <w:rsid w:val="00076878"/>
    <w:rsid w:val="000776C5"/>
    <w:rsid w:val="00080B23"/>
    <w:rsid w:val="00082574"/>
    <w:rsid w:val="00083452"/>
    <w:rsid w:val="00083FE4"/>
    <w:rsid w:val="00085660"/>
    <w:rsid w:val="00085EEB"/>
    <w:rsid w:val="000870C3"/>
    <w:rsid w:val="000878D3"/>
    <w:rsid w:val="00087B30"/>
    <w:rsid w:val="00090485"/>
    <w:rsid w:val="000904D3"/>
    <w:rsid w:val="000908DA"/>
    <w:rsid w:val="00091133"/>
    <w:rsid w:val="00092493"/>
    <w:rsid w:val="00092879"/>
    <w:rsid w:val="000931AC"/>
    <w:rsid w:val="0009446B"/>
    <w:rsid w:val="00095623"/>
    <w:rsid w:val="00096382"/>
    <w:rsid w:val="00097668"/>
    <w:rsid w:val="000976F6"/>
    <w:rsid w:val="00097EDF"/>
    <w:rsid w:val="000A0841"/>
    <w:rsid w:val="000A0885"/>
    <w:rsid w:val="000A0FE5"/>
    <w:rsid w:val="000A1E53"/>
    <w:rsid w:val="000A1F54"/>
    <w:rsid w:val="000A21E1"/>
    <w:rsid w:val="000A2532"/>
    <w:rsid w:val="000A2583"/>
    <w:rsid w:val="000A2653"/>
    <w:rsid w:val="000A2E17"/>
    <w:rsid w:val="000A342D"/>
    <w:rsid w:val="000A3806"/>
    <w:rsid w:val="000A513B"/>
    <w:rsid w:val="000A65DA"/>
    <w:rsid w:val="000A6609"/>
    <w:rsid w:val="000A6B64"/>
    <w:rsid w:val="000A6E9F"/>
    <w:rsid w:val="000A7AA1"/>
    <w:rsid w:val="000B05E3"/>
    <w:rsid w:val="000B15EB"/>
    <w:rsid w:val="000B364B"/>
    <w:rsid w:val="000B4426"/>
    <w:rsid w:val="000B576C"/>
    <w:rsid w:val="000B5A8D"/>
    <w:rsid w:val="000B65EC"/>
    <w:rsid w:val="000B71ED"/>
    <w:rsid w:val="000B7C3F"/>
    <w:rsid w:val="000C083B"/>
    <w:rsid w:val="000C23F5"/>
    <w:rsid w:val="000C4F29"/>
    <w:rsid w:val="000C516F"/>
    <w:rsid w:val="000C5D54"/>
    <w:rsid w:val="000C6126"/>
    <w:rsid w:val="000C68FB"/>
    <w:rsid w:val="000C6C5C"/>
    <w:rsid w:val="000D02A9"/>
    <w:rsid w:val="000D0512"/>
    <w:rsid w:val="000D0605"/>
    <w:rsid w:val="000D0C55"/>
    <w:rsid w:val="000D159C"/>
    <w:rsid w:val="000D1F15"/>
    <w:rsid w:val="000D2D71"/>
    <w:rsid w:val="000D305A"/>
    <w:rsid w:val="000D3348"/>
    <w:rsid w:val="000D51C8"/>
    <w:rsid w:val="000D5236"/>
    <w:rsid w:val="000D5B08"/>
    <w:rsid w:val="000D5BB7"/>
    <w:rsid w:val="000D5DFC"/>
    <w:rsid w:val="000D5E66"/>
    <w:rsid w:val="000D5F9D"/>
    <w:rsid w:val="000D63E0"/>
    <w:rsid w:val="000D665D"/>
    <w:rsid w:val="000D6BB4"/>
    <w:rsid w:val="000D707D"/>
    <w:rsid w:val="000E0343"/>
    <w:rsid w:val="000E0CB0"/>
    <w:rsid w:val="000E1249"/>
    <w:rsid w:val="000E1329"/>
    <w:rsid w:val="000E1D31"/>
    <w:rsid w:val="000E1D76"/>
    <w:rsid w:val="000E1FD7"/>
    <w:rsid w:val="000E230F"/>
    <w:rsid w:val="000E23DF"/>
    <w:rsid w:val="000E3F76"/>
    <w:rsid w:val="000E4396"/>
    <w:rsid w:val="000E5394"/>
    <w:rsid w:val="000E6D29"/>
    <w:rsid w:val="000F15A7"/>
    <w:rsid w:val="000F25C6"/>
    <w:rsid w:val="000F2D68"/>
    <w:rsid w:val="000F350B"/>
    <w:rsid w:val="000F384B"/>
    <w:rsid w:val="000F3B13"/>
    <w:rsid w:val="000F5D47"/>
    <w:rsid w:val="000F5D85"/>
    <w:rsid w:val="000F6618"/>
    <w:rsid w:val="000F7985"/>
    <w:rsid w:val="0010002A"/>
    <w:rsid w:val="001004AE"/>
    <w:rsid w:val="00100517"/>
    <w:rsid w:val="00100A1D"/>
    <w:rsid w:val="00101F4F"/>
    <w:rsid w:val="0010268D"/>
    <w:rsid w:val="00102FEB"/>
    <w:rsid w:val="001031FC"/>
    <w:rsid w:val="001050CD"/>
    <w:rsid w:val="00106062"/>
    <w:rsid w:val="00106C48"/>
    <w:rsid w:val="00106D1E"/>
    <w:rsid w:val="00107AC2"/>
    <w:rsid w:val="00110261"/>
    <w:rsid w:val="00110DF4"/>
    <w:rsid w:val="001111EC"/>
    <w:rsid w:val="001114A3"/>
    <w:rsid w:val="00111FB6"/>
    <w:rsid w:val="00112C81"/>
    <w:rsid w:val="00112CA9"/>
    <w:rsid w:val="001133AD"/>
    <w:rsid w:val="00113BDA"/>
    <w:rsid w:val="001140C3"/>
    <w:rsid w:val="001149EA"/>
    <w:rsid w:val="001150BA"/>
    <w:rsid w:val="001153AB"/>
    <w:rsid w:val="001156A4"/>
    <w:rsid w:val="00115B83"/>
    <w:rsid w:val="001172E5"/>
    <w:rsid w:val="00120572"/>
    <w:rsid w:val="001206ED"/>
    <w:rsid w:val="00120883"/>
    <w:rsid w:val="00120BDF"/>
    <w:rsid w:val="00120E96"/>
    <w:rsid w:val="00121751"/>
    <w:rsid w:val="00123CE6"/>
    <w:rsid w:val="00124361"/>
    <w:rsid w:val="00124863"/>
    <w:rsid w:val="00124F7E"/>
    <w:rsid w:val="001263C3"/>
    <w:rsid w:val="001269C0"/>
    <w:rsid w:val="00126FA7"/>
    <w:rsid w:val="00132CFC"/>
    <w:rsid w:val="00133C2D"/>
    <w:rsid w:val="00135DDD"/>
    <w:rsid w:val="001376CE"/>
    <w:rsid w:val="00141211"/>
    <w:rsid w:val="001415C9"/>
    <w:rsid w:val="00141ABA"/>
    <w:rsid w:val="001424B1"/>
    <w:rsid w:val="00142D4F"/>
    <w:rsid w:val="001430C3"/>
    <w:rsid w:val="001435FC"/>
    <w:rsid w:val="00143652"/>
    <w:rsid w:val="001436D8"/>
    <w:rsid w:val="00143D95"/>
    <w:rsid w:val="00143EEF"/>
    <w:rsid w:val="0014414A"/>
    <w:rsid w:val="00144B96"/>
    <w:rsid w:val="00147D53"/>
    <w:rsid w:val="001502B2"/>
    <w:rsid w:val="00150AE8"/>
    <w:rsid w:val="00151D97"/>
    <w:rsid w:val="00152350"/>
    <w:rsid w:val="00152C91"/>
    <w:rsid w:val="00153738"/>
    <w:rsid w:val="001538B5"/>
    <w:rsid w:val="00153B2B"/>
    <w:rsid w:val="00153CA0"/>
    <w:rsid w:val="001548B4"/>
    <w:rsid w:val="00154F08"/>
    <w:rsid w:val="00154F34"/>
    <w:rsid w:val="001554AB"/>
    <w:rsid w:val="00155ED3"/>
    <w:rsid w:val="0016014D"/>
    <w:rsid w:val="00160915"/>
    <w:rsid w:val="0016169D"/>
    <w:rsid w:val="00162EFA"/>
    <w:rsid w:val="00163F44"/>
    <w:rsid w:val="0016431C"/>
    <w:rsid w:val="00164691"/>
    <w:rsid w:val="00165376"/>
    <w:rsid w:val="00165C8A"/>
    <w:rsid w:val="00166268"/>
    <w:rsid w:val="00166E21"/>
    <w:rsid w:val="0017031F"/>
    <w:rsid w:val="001703E0"/>
    <w:rsid w:val="00170E5F"/>
    <w:rsid w:val="00171615"/>
    <w:rsid w:val="001719D1"/>
    <w:rsid w:val="00173840"/>
    <w:rsid w:val="00173CB5"/>
    <w:rsid w:val="00174531"/>
    <w:rsid w:val="00175155"/>
    <w:rsid w:val="001762ED"/>
    <w:rsid w:val="00177300"/>
    <w:rsid w:val="0017771B"/>
    <w:rsid w:val="0017795F"/>
    <w:rsid w:val="00180972"/>
    <w:rsid w:val="00180B82"/>
    <w:rsid w:val="0018198B"/>
    <w:rsid w:val="001823EB"/>
    <w:rsid w:val="00184963"/>
    <w:rsid w:val="00184E5A"/>
    <w:rsid w:val="00185BFB"/>
    <w:rsid w:val="00190442"/>
    <w:rsid w:val="00191107"/>
    <w:rsid w:val="00191C76"/>
    <w:rsid w:val="00194C30"/>
    <w:rsid w:val="00194D56"/>
    <w:rsid w:val="0019529E"/>
    <w:rsid w:val="00195306"/>
    <w:rsid w:val="00195DD6"/>
    <w:rsid w:val="00196388"/>
    <w:rsid w:val="00196CE4"/>
    <w:rsid w:val="0019757D"/>
    <w:rsid w:val="00197845"/>
    <w:rsid w:val="001A0746"/>
    <w:rsid w:val="001A140B"/>
    <w:rsid w:val="001A1CA7"/>
    <w:rsid w:val="001A2775"/>
    <w:rsid w:val="001A2C5F"/>
    <w:rsid w:val="001A2E3F"/>
    <w:rsid w:val="001A2F86"/>
    <w:rsid w:val="001A32DD"/>
    <w:rsid w:val="001A44AC"/>
    <w:rsid w:val="001A4C69"/>
    <w:rsid w:val="001A5395"/>
    <w:rsid w:val="001A5607"/>
    <w:rsid w:val="001A6150"/>
    <w:rsid w:val="001A6472"/>
    <w:rsid w:val="001A6C7C"/>
    <w:rsid w:val="001A6D9B"/>
    <w:rsid w:val="001A7ED9"/>
    <w:rsid w:val="001B125D"/>
    <w:rsid w:val="001B1D85"/>
    <w:rsid w:val="001B1EE7"/>
    <w:rsid w:val="001B31DF"/>
    <w:rsid w:val="001B3B3E"/>
    <w:rsid w:val="001B4BE1"/>
    <w:rsid w:val="001B5F0C"/>
    <w:rsid w:val="001B5FAB"/>
    <w:rsid w:val="001B75F3"/>
    <w:rsid w:val="001C0B67"/>
    <w:rsid w:val="001C15D0"/>
    <w:rsid w:val="001C20EE"/>
    <w:rsid w:val="001C259B"/>
    <w:rsid w:val="001C28FB"/>
    <w:rsid w:val="001C2F56"/>
    <w:rsid w:val="001C3366"/>
    <w:rsid w:val="001C345E"/>
    <w:rsid w:val="001C56C9"/>
    <w:rsid w:val="001C5C9A"/>
    <w:rsid w:val="001C69B5"/>
    <w:rsid w:val="001C73F1"/>
    <w:rsid w:val="001D1D59"/>
    <w:rsid w:val="001D2AB7"/>
    <w:rsid w:val="001D3CF0"/>
    <w:rsid w:val="001D4383"/>
    <w:rsid w:val="001D4AD9"/>
    <w:rsid w:val="001D5885"/>
    <w:rsid w:val="001D656A"/>
    <w:rsid w:val="001D7839"/>
    <w:rsid w:val="001E2782"/>
    <w:rsid w:val="001E27C1"/>
    <w:rsid w:val="001E2D66"/>
    <w:rsid w:val="001E323F"/>
    <w:rsid w:val="001E336E"/>
    <w:rsid w:val="001E3776"/>
    <w:rsid w:val="001E4FF4"/>
    <w:rsid w:val="001E5407"/>
    <w:rsid w:val="001E5914"/>
    <w:rsid w:val="001E65DB"/>
    <w:rsid w:val="001E69EE"/>
    <w:rsid w:val="001E6A6F"/>
    <w:rsid w:val="001E6EB2"/>
    <w:rsid w:val="001E7235"/>
    <w:rsid w:val="001E7D56"/>
    <w:rsid w:val="001F0725"/>
    <w:rsid w:val="001F17E3"/>
    <w:rsid w:val="001F2318"/>
    <w:rsid w:val="001F2DF4"/>
    <w:rsid w:val="001F30CE"/>
    <w:rsid w:val="001F3ABA"/>
    <w:rsid w:val="001F3FC2"/>
    <w:rsid w:val="001F5C4E"/>
    <w:rsid w:val="001F7696"/>
    <w:rsid w:val="00200F20"/>
    <w:rsid w:val="0020131C"/>
    <w:rsid w:val="00201B56"/>
    <w:rsid w:val="00203F54"/>
    <w:rsid w:val="00204163"/>
    <w:rsid w:val="00204358"/>
    <w:rsid w:val="00205F2A"/>
    <w:rsid w:val="0020619F"/>
    <w:rsid w:val="002062EF"/>
    <w:rsid w:val="00206D9E"/>
    <w:rsid w:val="0020702D"/>
    <w:rsid w:val="00210565"/>
    <w:rsid w:val="00210768"/>
    <w:rsid w:val="00210BBD"/>
    <w:rsid w:val="00211ABD"/>
    <w:rsid w:val="00211B7F"/>
    <w:rsid w:val="002122BD"/>
    <w:rsid w:val="0021235E"/>
    <w:rsid w:val="0021256D"/>
    <w:rsid w:val="00213113"/>
    <w:rsid w:val="0021409C"/>
    <w:rsid w:val="002144AF"/>
    <w:rsid w:val="0021503F"/>
    <w:rsid w:val="00215CA4"/>
    <w:rsid w:val="00215F09"/>
    <w:rsid w:val="00216D1B"/>
    <w:rsid w:val="0021730D"/>
    <w:rsid w:val="00217F1C"/>
    <w:rsid w:val="00221DF9"/>
    <w:rsid w:val="002224D8"/>
    <w:rsid w:val="00224CE1"/>
    <w:rsid w:val="00225660"/>
    <w:rsid w:val="00225843"/>
    <w:rsid w:val="002303EB"/>
    <w:rsid w:val="0023047F"/>
    <w:rsid w:val="00230D50"/>
    <w:rsid w:val="00230EAD"/>
    <w:rsid w:val="0023121A"/>
    <w:rsid w:val="00231C60"/>
    <w:rsid w:val="00232FEE"/>
    <w:rsid w:val="0023360A"/>
    <w:rsid w:val="00234299"/>
    <w:rsid w:val="00234832"/>
    <w:rsid w:val="00234E99"/>
    <w:rsid w:val="00236CB3"/>
    <w:rsid w:val="00236D91"/>
    <w:rsid w:val="00236F01"/>
    <w:rsid w:val="00237ECF"/>
    <w:rsid w:val="002427AD"/>
    <w:rsid w:val="00242A31"/>
    <w:rsid w:val="00244697"/>
    <w:rsid w:val="002459F5"/>
    <w:rsid w:val="00245B12"/>
    <w:rsid w:val="00246A69"/>
    <w:rsid w:val="00246C14"/>
    <w:rsid w:val="00247ACC"/>
    <w:rsid w:val="00247AE3"/>
    <w:rsid w:val="002515E3"/>
    <w:rsid w:val="00251F06"/>
    <w:rsid w:val="002532C3"/>
    <w:rsid w:val="00255117"/>
    <w:rsid w:val="00255352"/>
    <w:rsid w:val="0025594A"/>
    <w:rsid w:val="00255EF7"/>
    <w:rsid w:val="0025737F"/>
    <w:rsid w:val="0026080A"/>
    <w:rsid w:val="00260D47"/>
    <w:rsid w:val="0026293A"/>
    <w:rsid w:val="0026367E"/>
    <w:rsid w:val="00263F63"/>
    <w:rsid w:val="00264103"/>
    <w:rsid w:val="0026474D"/>
    <w:rsid w:val="00265363"/>
    <w:rsid w:val="00266494"/>
    <w:rsid w:val="00266B52"/>
    <w:rsid w:val="0026750C"/>
    <w:rsid w:val="00267C57"/>
    <w:rsid w:val="00270318"/>
    <w:rsid w:val="00270879"/>
    <w:rsid w:val="00270FF9"/>
    <w:rsid w:val="00271197"/>
    <w:rsid w:val="002715D2"/>
    <w:rsid w:val="00272581"/>
    <w:rsid w:val="002736CF"/>
    <w:rsid w:val="0027398D"/>
    <w:rsid w:val="00274297"/>
    <w:rsid w:val="0027444D"/>
    <w:rsid w:val="00274E71"/>
    <w:rsid w:val="002760A4"/>
    <w:rsid w:val="00276427"/>
    <w:rsid w:val="0027666F"/>
    <w:rsid w:val="002769CA"/>
    <w:rsid w:val="002771A6"/>
    <w:rsid w:val="002771C2"/>
    <w:rsid w:val="00277580"/>
    <w:rsid w:val="00277CC0"/>
    <w:rsid w:val="00280F13"/>
    <w:rsid w:val="00281016"/>
    <w:rsid w:val="0028131A"/>
    <w:rsid w:val="00281E4B"/>
    <w:rsid w:val="00283418"/>
    <w:rsid w:val="002836EF"/>
    <w:rsid w:val="0028425F"/>
    <w:rsid w:val="002849C9"/>
    <w:rsid w:val="00284B1D"/>
    <w:rsid w:val="002850CA"/>
    <w:rsid w:val="00286102"/>
    <w:rsid w:val="002866CB"/>
    <w:rsid w:val="00286C53"/>
    <w:rsid w:val="00290379"/>
    <w:rsid w:val="0029224C"/>
    <w:rsid w:val="00292520"/>
    <w:rsid w:val="0029269D"/>
    <w:rsid w:val="00293D1C"/>
    <w:rsid w:val="00294200"/>
    <w:rsid w:val="0029443D"/>
    <w:rsid w:val="00294ADB"/>
    <w:rsid w:val="00295920"/>
    <w:rsid w:val="00295BD5"/>
    <w:rsid w:val="0029642F"/>
    <w:rsid w:val="00296689"/>
    <w:rsid w:val="002977CD"/>
    <w:rsid w:val="002978A6"/>
    <w:rsid w:val="00297EEF"/>
    <w:rsid w:val="00297F69"/>
    <w:rsid w:val="002A0108"/>
    <w:rsid w:val="002A01AF"/>
    <w:rsid w:val="002A097A"/>
    <w:rsid w:val="002A1139"/>
    <w:rsid w:val="002A132B"/>
    <w:rsid w:val="002A1438"/>
    <w:rsid w:val="002A2EB8"/>
    <w:rsid w:val="002A2F19"/>
    <w:rsid w:val="002A2F96"/>
    <w:rsid w:val="002A32FE"/>
    <w:rsid w:val="002A3744"/>
    <w:rsid w:val="002A3C8C"/>
    <w:rsid w:val="002A3F1F"/>
    <w:rsid w:val="002A41F1"/>
    <w:rsid w:val="002A45B5"/>
    <w:rsid w:val="002A5EB5"/>
    <w:rsid w:val="002A65D0"/>
    <w:rsid w:val="002A6F74"/>
    <w:rsid w:val="002A7086"/>
    <w:rsid w:val="002B1978"/>
    <w:rsid w:val="002B1AAC"/>
    <w:rsid w:val="002B20D2"/>
    <w:rsid w:val="002B24FC"/>
    <w:rsid w:val="002B2D21"/>
    <w:rsid w:val="002B43B3"/>
    <w:rsid w:val="002B6A02"/>
    <w:rsid w:val="002B7936"/>
    <w:rsid w:val="002C0345"/>
    <w:rsid w:val="002C0A0C"/>
    <w:rsid w:val="002C1BCA"/>
    <w:rsid w:val="002C1D02"/>
    <w:rsid w:val="002C25AC"/>
    <w:rsid w:val="002C2C19"/>
    <w:rsid w:val="002C362A"/>
    <w:rsid w:val="002C4990"/>
    <w:rsid w:val="002C73F6"/>
    <w:rsid w:val="002C74B0"/>
    <w:rsid w:val="002C795D"/>
    <w:rsid w:val="002D02FE"/>
    <w:rsid w:val="002D0451"/>
    <w:rsid w:val="002D1691"/>
    <w:rsid w:val="002D19DE"/>
    <w:rsid w:val="002D2104"/>
    <w:rsid w:val="002D2452"/>
    <w:rsid w:val="002D3BB6"/>
    <w:rsid w:val="002D3E80"/>
    <w:rsid w:val="002D5365"/>
    <w:rsid w:val="002D5DAF"/>
    <w:rsid w:val="002E1AAF"/>
    <w:rsid w:val="002E1D08"/>
    <w:rsid w:val="002E1E61"/>
    <w:rsid w:val="002E211F"/>
    <w:rsid w:val="002E4786"/>
    <w:rsid w:val="002E4AFB"/>
    <w:rsid w:val="002E709B"/>
    <w:rsid w:val="002F2062"/>
    <w:rsid w:val="002F23EB"/>
    <w:rsid w:val="002F32FA"/>
    <w:rsid w:val="002F3996"/>
    <w:rsid w:val="002F3E6F"/>
    <w:rsid w:val="002F52D0"/>
    <w:rsid w:val="002F5CE5"/>
    <w:rsid w:val="002F7453"/>
    <w:rsid w:val="00300010"/>
    <w:rsid w:val="003018E2"/>
    <w:rsid w:val="0030202E"/>
    <w:rsid w:val="00302171"/>
    <w:rsid w:val="0030267D"/>
    <w:rsid w:val="003027EF"/>
    <w:rsid w:val="003033EB"/>
    <w:rsid w:val="00304B3C"/>
    <w:rsid w:val="0030607E"/>
    <w:rsid w:val="003067AC"/>
    <w:rsid w:val="003068E4"/>
    <w:rsid w:val="00307371"/>
    <w:rsid w:val="00310E93"/>
    <w:rsid w:val="00311EDD"/>
    <w:rsid w:val="00312F67"/>
    <w:rsid w:val="003135DE"/>
    <w:rsid w:val="00313882"/>
    <w:rsid w:val="00313A5A"/>
    <w:rsid w:val="00314824"/>
    <w:rsid w:val="0031516F"/>
    <w:rsid w:val="00315CCC"/>
    <w:rsid w:val="00315D23"/>
    <w:rsid w:val="003160AF"/>
    <w:rsid w:val="00316A35"/>
    <w:rsid w:val="00316AD9"/>
    <w:rsid w:val="00322781"/>
    <w:rsid w:val="00323A0D"/>
    <w:rsid w:val="0032464C"/>
    <w:rsid w:val="00325516"/>
    <w:rsid w:val="00325F62"/>
    <w:rsid w:val="003261A5"/>
    <w:rsid w:val="00331951"/>
    <w:rsid w:val="00331E2D"/>
    <w:rsid w:val="003323F8"/>
    <w:rsid w:val="00332C86"/>
    <w:rsid w:val="00333F28"/>
    <w:rsid w:val="00334A9F"/>
    <w:rsid w:val="00340882"/>
    <w:rsid w:val="00340955"/>
    <w:rsid w:val="0034132C"/>
    <w:rsid w:val="00343AAF"/>
    <w:rsid w:val="00344999"/>
    <w:rsid w:val="00345EAF"/>
    <w:rsid w:val="00346675"/>
    <w:rsid w:val="003467D0"/>
    <w:rsid w:val="00350187"/>
    <w:rsid w:val="0035061D"/>
    <w:rsid w:val="003509B2"/>
    <w:rsid w:val="003509F5"/>
    <w:rsid w:val="00350BBF"/>
    <w:rsid w:val="00350E51"/>
    <w:rsid w:val="003514A7"/>
    <w:rsid w:val="00353458"/>
    <w:rsid w:val="00353B2C"/>
    <w:rsid w:val="003545C7"/>
    <w:rsid w:val="00355478"/>
    <w:rsid w:val="003556DD"/>
    <w:rsid w:val="00355DA3"/>
    <w:rsid w:val="00357E55"/>
    <w:rsid w:val="00360BED"/>
    <w:rsid w:val="00360E52"/>
    <w:rsid w:val="00361632"/>
    <w:rsid w:val="003619A1"/>
    <w:rsid w:val="00362172"/>
    <w:rsid w:val="0036285B"/>
    <w:rsid w:val="00362D58"/>
    <w:rsid w:val="003641D8"/>
    <w:rsid w:val="0036440E"/>
    <w:rsid w:val="00364B23"/>
    <w:rsid w:val="003652B9"/>
    <w:rsid w:val="00365C3D"/>
    <w:rsid w:val="00365D76"/>
    <w:rsid w:val="003665CB"/>
    <w:rsid w:val="00367CF7"/>
    <w:rsid w:val="00370CA5"/>
    <w:rsid w:val="0037141B"/>
    <w:rsid w:val="00371782"/>
    <w:rsid w:val="00371878"/>
    <w:rsid w:val="003719C7"/>
    <w:rsid w:val="00371BA4"/>
    <w:rsid w:val="00372E6E"/>
    <w:rsid w:val="00372F6F"/>
    <w:rsid w:val="00373E9B"/>
    <w:rsid w:val="00373EBA"/>
    <w:rsid w:val="0037498A"/>
    <w:rsid w:val="00374A38"/>
    <w:rsid w:val="00375350"/>
    <w:rsid w:val="00375B3F"/>
    <w:rsid w:val="0037618C"/>
    <w:rsid w:val="00376394"/>
    <w:rsid w:val="0037685F"/>
    <w:rsid w:val="00376C93"/>
    <w:rsid w:val="00376CF4"/>
    <w:rsid w:val="003772C6"/>
    <w:rsid w:val="00377CA3"/>
    <w:rsid w:val="00380C54"/>
    <w:rsid w:val="00381BC7"/>
    <w:rsid w:val="00382A2E"/>
    <w:rsid w:val="00382B45"/>
    <w:rsid w:val="00385D35"/>
    <w:rsid w:val="003864B3"/>
    <w:rsid w:val="00386977"/>
    <w:rsid w:val="00386B6B"/>
    <w:rsid w:val="00387383"/>
    <w:rsid w:val="00387A52"/>
    <w:rsid w:val="00387AB4"/>
    <w:rsid w:val="003903DF"/>
    <w:rsid w:val="00391305"/>
    <w:rsid w:val="0039190F"/>
    <w:rsid w:val="00391EF8"/>
    <w:rsid w:val="003920F8"/>
    <w:rsid w:val="00392452"/>
    <w:rsid w:val="003926AC"/>
    <w:rsid w:val="0039276D"/>
    <w:rsid w:val="00393416"/>
    <w:rsid w:val="00395333"/>
    <w:rsid w:val="00395C7E"/>
    <w:rsid w:val="00397E3B"/>
    <w:rsid w:val="003A013A"/>
    <w:rsid w:val="003A0535"/>
    <w:rsid w:val="003A09CB"/>
    <w:rsid w:val="003A1D3A"/>
    <w:rsid w:val="003A357B"/>
    <w:rsid w:val="003A3816"/>
    <w:rsid w:val="003A396B"/>
    <w:rsid w:val="003A45C3"/>
    <w:rsid w:val="003A49FB"/>
    <w:rsid w:val="003A5D55"/>
    <w:rsid w:val="003A6537"/>
    <w:rsid w:val="003A6AEF"/>
    <w:rsid w:val="003A7406"/>
    <w:rsid w:val="003B16C3"/>
    <w:rsid w:val="003B2596"/>
    <w:rsid w:val="003B2720"/>
    <w:rsid w:val="003B27BC"/>
    <w:rsid w:val="003B2BF4"/>
    <w:rsid w:val="003B2C9D"/>
    <w:rsid w:val="003B5A5A"/>
    <w:rsid w:val="003B6776"/>
    <w:rsid w:val="003B7405"/>
    <w:rsid w:val="003B7454"/>
    <w:rsid w:val="003B7793"/>
    <w:rsid w:val="003C002D"/>
    <w:rsid w:val="003C0394"/>
    <w:rsid w:val="003C0EE3"/>
    <w:rsid w:val="003C11C1"/>
    <w:rsid w:val="003C12D1"/>
    <w:rsid w:val="003C131A"/>
    <w:rsid w:val="003C137F"/>
    <w:rsid w:val="003C1DF9"/>
    <w:rsid w:val="003C29A3"/>
    <w:rsid w:val="003C312F"/>
    <w:rsid w:val="003C320C"/>
    <w:rsid w:val="003C4067"/>
    <w:rsid w:val="003C4C86"/>
    <w:rsid w:val="003C5484"/>
    <w:rsid w:val="003C5B94"/>
    <w:rsid w:val="003C5E85"/>
    <w:rsid w:val="003C5EBC"/>
    <w:rsid w:val="003C619E"/>
    <w:rsid w:val="003C67ED"/>
    <w:rsid w:val="003C6FA1"/>
    <w:rsid w:val="003C7243"/>
    <w:rsid w:val="003D157F"/>
    <w:rsid w:val="003D1778"/>
    <w:rsid w:val="003D1AB2"/>
    <w:rsid w:val="003D25AA"/>
    <w:rsid w:val="003D28A7"/>
    <w:rsid w:val="003D3322"/>
    <w:rsid w:val="003D34A6"/>
    <w:rsid w:val="003D3F76"/>
    <w:rsid w:val="003D4BBD"/>
    <w:rsid w:val="003D50AF"/>
    <w:rsid w:val="003D58CB"/>
    <w:rsid w:val="003D5D36"/>
    <w:rsid w:val="003D5D3B"/>
    <w:rsid w:val="003D6FA8"/>
    <w:rsid w:val="003D7BAF"/>
    <w:rsid w:val="003E012E"/>
    <w:rsid w:val="003E0757"/>
    <w:rsid w:val="003E1418"/>
    <w:rsid w:val="003E2596"/>
    <w:rsid w:val="003E32E5"/>
    <w:rsid w:val="003E3E2D"/>
    <w:rsid w:val="003E43F8"/>
    <w:rsid w:val="003E5135"/>
    <w:rsid w:val="003E5929"/>
    <w:rsid w:val="003E5EE4"/>
    <w:rsid w:val="003E5F37"/>
    <w:rsid w:val="003E63AB"/>
    <w:rsid w:val="003E64AA"/>
    <w:rsid w:val="003E6953"/>
    <w:rsid w:val="003E7492"/>
    <w:rsid w:val="003E799F"/>
    <w:rsid w:val="003E7A42"/>
    <w:rsid w:val="003E7BDC"/>
    <w:rsid w:val="003F08DB"/>
    <w:rsid w:val="003F1036"/>
    <w:rsid w:val="003F1050"/>
    <w:rsid w:val="003F1C54"/>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135"/>
    <w:rsid w:val="004026D1"/>
    <w:rsid w:val="004030F5"/>
    <w:rsid w:val="004049B3"/>
    <w:rsid w:val="00405540"/>
    <w:rsid w:val="00406443"/>
    <w:rsid w:val="00406E1F"/>
    <w:rsid w:val="00407487"/>
    <w:rsid w:val="004077FE"/>
    <w:rsid w:val="00407E17"/>
    <w:rsid w:val="004101FF"/>
    <w:rsid w:val="0041103D"/>
    <w:rsid w:val="00411F31"/>
    <w:rsid w:val="00411F80"/>
    <w:rsid w:val="004123C7"/>
    <w:rsid w:val="00412752"/>
    <w:rsid w:val="00413289"/>
    <w:rsid w:val="00413400"/>
    <w:rsid w:val="004148D0"/>
    <w:rsid w:val="00415015"/>
    <w:rsid w:val="0041553C"/>
    <w:rsid w:val="0041554B"/>
    <w:rsid w:val="00416852"/>
    <w:rsid w:val="00416F01"/>
    <w:rsid w:val="0042048A"/>
    <w:rsid w:val="00421249"/>
    <w:rsid w:val="00421C5A"/>
    <w:rsid w:val="00422924"/>
    <w:rsid w:val="00422FCE"/>
    <w:rsid w:val="004231D6"/>
    <w:rsid w:val="004234A4"/>
    <w:rsid w:val="00424959"/>
    <w:rsid w:val="004253A4"/>
    <w:rsid w:val="0042561B"/>
    <w:rsid w:val="004258E8"/>
    <w:rsid w:val="00426715"/>
    <w:rsid w:val="004301CE"/>
    <w:rsid w:val="00430DEE"/>
    <w:rsid w:val="00433A2B"/>
    <w:rsid w:val="00434421"/>
    <w:rsid w:val="004344A5"/>
    <w:rsid w:val="004345A6"/>
    <w:rsid w:val="00435156"/>
    <w:rsid w:val="004352F5"/>
    <w:rsid w:val="0043592A"/>
    <w:rsid w:val="00436216"/>
    <w:rsid w:val="004376BE"/>
    <w:rsid w:val="0044169C"/>
    <w:rsid w:val="004418FF"/>
    <w:rsid w:val="004427FD"/>
    <w:rsid w:val="00442DDE"/>
    <w:rsid w:val="00443CA9"/>
    <w:rsid w:val="0044444D"/>
    <w:rsid w:val="00444BE2"/>
    <w:rsid w:val="004453D4"/>
    <w:rsid w:val="004466DB"/>
    <w:rsid w:val="00446AE0"/>
    <w:rsid w:val="00446E2C"/>
    <w:rsid w:val="0044762F"/>
    <w:rsid w:val="00447647"/>
    <w:rsid w:val="0044793D"/>
    <w:rsid w:val="00451080"/>
    <w:rsid w:val="00451471"/>
    <w:rsid w:val="00452D62"/>
    <w:rsid w:val="00453104"/>
    <w:rsid w:val="00453AAC"/>
    <w:rsid w:val="0045463E"/>
    <w:rsid w:val="004547B1"/>
    <w:rsid w:val="00455633"/>
    <w:rsid w:val="00456712"/>
    <w:rsid w:val="00456AD7"/>
    <w:rsid w:val="00456D6B"/>
    <w:rsid w:val="00456E13"/>
    <w:rsid w:val="00457251"/>
    <w:rsid w:val="00460B6A"/>
    <w:rsid w:val="00460C34"/>
    <w:rsid w:val="00460FD5"/>
    <w:rsid w:val="00461129"/>
    <w:rsid w:val="004615B1"/>
    <w:rsid w:val="00461A04"/>
    <w:rsid w:val="00463804"/>
    <w:rsid w:val="004651A6"/>
    <w:rsid w:val="004674AA"/>
    <w:rsid w:val="004674F7"/>
    <w:rsid w:val="004678F0"/>
    <w:rsid w:val="004679CD"/>
    <w:rsid w:val="00467E00"/>
    <w:rsid w:val="00470967"/>
    <w:rsid w:val="00472D05"/>
    <w:rsid w:val="0047353E"/>
    <w:rsid w:val="00474C0B"/>
    <w:rsid w:val="00475569"/>
    <w:rsid w:val="00475A0F"/>
    <w:rsid w:val="00476002"/>
    <w:rsid w:val="00476191"/>
    <w:rsid w:val="0047710A"/>
    <w:rsid w:val="004778CC"/>
    <w:rsid w:val="0047799B"/>
    <w:rsid w:val="00477B61"/>
    <w:rsid w:val="004809EE"/>
    <w:rsid w:val="00480EC9"/>
    <w:rsid w:val="00481CF0"/>
    <w:rsid w:val="00481EC6"/>
    <w:rsid w:val="00482968"/>
    <w:rsid w:val="00482986"/>
    <w:rsid w:val="00482BB2"/>
    <w:rsid w:val="00482DE0"/>
    <w:rsid w:val="00483483"/>
    <w:rsid w:val="00483503"/>
    <w:rsid w:val="00484522"/>
    <w:rsid w:val="00484C29"/>
    <w:rsid w:val="00484CA8"/>
    <w:rsid w:val="00485079"/>
    <w:rsid w:val="00485935"/>
    <w:rsid w:val="00485E5B"/>
    <w:rsid w:val="00485EB3"/>
    <w:rsid w:val="00485F8E"/>
    <w:rsid w:val="00486CFD"/>
    <w:rsid w:val="0048723C"/>
    <w:rsid w:val="004911DC"/>
    <w:rsid w:val="004920F1"/>
    <w:rsid w:val="0049235E"/>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1D9D"/>
    <w:rsid w:val="004A27D2"/>
    <w:rsid w:val="004A294E"/>
    <w:rsid w:val="004A4E3B"/>
    <w:rsid w:val="004A53EC"/>
    <w:rsid w:val="004A70AD"/>
    <w:rsid w:val="004B0D7C"/>
    <w:rsid w:val="004B174F"/>
    <w:rsid w:val="004B1C6C"/>
    <w:rsid w:val="004B20F8"/>
    <w:rsid w:val="004B5C08"/>
    <w:rsid w:val="004B609D"/>
    <w:rsid w:val="004B74DC"/>
    <w:rsid w:val="004C0594"/>
    <w:rsid w:val="004C11BA"/>
    <w:rsid w:val="004C2DEA"/>
    <w:rsid w:val="004C3C90"/>
    <w:rsid w:val="004C43E2"/>
    <w:rsid w:val="004C44BC"/>
    <w:rsid w:val="004C4DBC"/>
    <w:rsid w:val="004C5032"/>
    <w:rsid w:val="004C5145"/>
    <w:rsid w:val="004C52E6"/>
    <w:rsid w:val="004C55D5"/>
    <w:rsid w:val="004C594B"/>
    <w:rsid w:val="004C5B3A"/>
    <w:rsid w:val="004C733B"/>
    <w:rsid w:val="004C7A1B"/>
    <w:rsid w:val="004D031A"/>
    <w:rsid w:val="004D15DA"/>
    <w:rsid w:val="004D3680"/>
    <w:rsid w:val="004D381A"/>
    <w:rsid w:val="004D69A0"/>
    <w:rsid w:val="004D6D43"/>
    <w:rsid w:val="004D7448"/>
    <w:rsid w:val="004E03ED"/>
    <w:rsid w:val="004E0589"/>
    <w:rsid w:val="004E0B83"/>
    <w:rsid w:val="004E0BFE"/>
    <w:rsid w:val="004E0D99"/>
    <w:rsid w:val="004E1703"/>
    <w:rsid w:val="004E25ED"/>
    <w:rsid w:val="004E268E"/>
    <w:rsid w:val="004E37C5"/>
    <w:rsid w:val="004E3F22"/>
    <w:rsid w:val="004E46FE"/>
    <w:rsid w:val="004E4E4D"/>
    <w:rsid w:val="004E52AC"/>
    <w:rsid w:val="004E556C"/>
    <w:rsid w:val="004E561C"/>
    <w:rsid w:val="004E5A55"/>
    <w:rsid w:val="004E6B8D"/>
    <w:rsid w:val="004E79A8"/>
    <w:rsid w:val="004E7B9A"/>
    <w:rsid w:val="004F0735"/>
    <w:rsid w:val="004F1AA3"/>
    <w:rsid w:val="004F1AEF"/>
    <w:rsid w:val="004F2033"/>
    <w:rsid w:val="004F2B34"/>
    <w:rsid w:val="004F41F3"/>
    <w:rsid w:val="004F4571"/>
    <w:rsid w:val="004F47C9"/>
    <w:rsid w:val="004F4D75"/>
    <w:rsid w:val="004F4DB8"/>
    <w:rsid w:val="004F5DF8"/>
    <w:rsid w:val="004F67AC"/>
    <w:rsid w:val="004F6AB7"/>
    <w:rsid w:val="004F6B17"/>
    <w:rsid w:val="005000D9"/>
    <w:rsid w:val="00501D57"/>
    <w:rsid w:val="00502119"/>
    <w:rsid w:val="00502173"/>
    <w:rsid w:val="00502B7A"/>
    <w:rsid w:val="00502FE5"/>
    <w:rsid w:val="00503DF3"/>
    <w:rsid w:val="00505B65"/>
    <w:rsid w:val="0050607C"/>
    <w:rsid w:val="0050612F"/>
    <w:rsid w:val="00506804"/>
    <w:rsid w:val="005071DE"/>
    <w:rsid w:val="00510297"/>
    <w:rsid w:val="0051032E"/>
    <w:rsid w:val="005108C2"/>
    <w:rsid w:val="0051127D"/>
    <w:rsid w:val="005113EF"/>
    <w:rsid w:val="00513074"/>
    <w:rsid w:val="00513D1C"/>
    <w:rsid w:val="00513D43"/>
    <w:rsid w:val="00514A14"/>
    <w:rsid w:val="00514B48"/>
    <w:rsid w:val="0051509B"/>
    <w:rsid w:val="00515112"/>
    <w:rsid w:val="0051582E"/>
    <w:rsid w:val="00517ED0"/>
    <w:rsid w:val="0052028A"/>
    <w:rsid w:val="00520BD7"/>
    <w:rsid w:val="00520EC8"/>
    <w:rsid w:val="0052337F"/>
    <w:rsid w:val="005236AD"/>
    <w:rsid w:val="005245A3"/>
    <w:rsid w:val="005247F4"/>
    <w:rsid w:val="005248B8"/>
    <w:rsid w:val="00525282"/>
    <w:rsid w:val="00525D84"/>
    <w:rsid w:val="005270A9"/>
    <w:rsid w:val="00527469"/>
    <w:rsid w:val="00527598"/>
    <w:rsid w:val="00530C77"/>
    <w:rsid w:val="00531976"/>
    <w:rsid w:val="005319B9"/>
    <w:rsid w:val="00532141"/>
    <w:rsid w:val="00532ABD"/>
    <w:rsid w:val="0053330B"/>
    <w:rsid w:val="005334BB"/>
    <w:rsid w:val="00533A50"/>
    <w:rsid w:val="005344A2"/>
    <w:rsid w:val="00534AC7"/>
    <w:rsid w:val="00534B43"/>
    <w:rsid w:val="00535171"/>
    <w:rsid w:val="00535635"/>
    <w:rsid w:val="00535888"/>
    <w:rsid w:val="00535942"/>
    <w:rsid w:val="00535A77"/>
    <w:rsid w:val="00536029"/>
    <w:rsid w:val="005364A6"/>
    <w:rsid w:val="00536CD9"/>
    <w:rsid w:val="00536D71"/>
    <w:rsid w:val="00541013"/>
    <w:rsid w:val="00542256"/>
    <w:rsid w:val="00542321"/>
    <w:rsid w:val="00542F0D"/>
    <w:rsid w:val="00544568"/>
    <w:rsid w:val="005463A0"/>
    <w:rsid w:val="0054674C"/>
    <w:rsid w:val="0054684A"/>
    <w:rsid w:val="005507A0"/>
    <w:rsid w:val="005510BE"/>
    <w:rsid w:val="005518DA"/>
    <w:rsid w:val="00552222"/>
    <w:rsid w:val="0055462A"/>
    <w:rsid w:val="005575A2"/>
    <w:rsid w:val="00557B62"/>
    <w:rsid w:val="00560634"/>
    <w:rsid w:val="00562EB9"/>
    <w:rsid w:val="00562FAE"/>
    <w:rsid w:val="00563212"/>
    <w:rsid w:val="005632C4"/>
    <w:rsid w:val="00564BBB"/>
    <w:rsid w:val="00564DD0"/>
    <w:rsid w:val="00564EF5"/>
    <w:rsid w:val="00565001"/>
    <w:rsid w:val="00565A82"/>
    <w:rsid w:val="0056669C"/>
    <w:rsid w:val="00567672"/>
    <w:rsid w:val="0057008F"/>
    <w:rsid w:val="00571444"/>
    <w:rsid w:val="00573A1B"/>
    <w:rsid w:val="005740E7"/>
    <w:rsid w:val="0057448B"/>
    <w:rsid w:val="00574898"/>
    <w:rsid w:val="00574ADC"/>
    <w:rsid w:val="00574C91"/>
    <w:rsid w:val="00577D85"/>
    <w:rsid w:val="00580FE8"/>
    <w:rsid w:val="00581D1E"/>
    <w:rsid w:val="00582A1E"/>
    <w:rsid w:val="00582D26"/>
    <w:rsid w:val="00583382"/>
    <w:rsid w:val="0058385A"/>
    <w:rsid w:val="005844A8"/>
    <w:rsid w:val="00584696"/>
    <w:rsid w:val="005849A0"/>
    <w:rsid w:val="00586199"/>
    <w:rsid w:val="00587DFE"/>
    <w:rsid w:val="005900E7"/>
    <w:rsid w:val="00590370"/>
    <w:rsid w:val="005905B1"/>
    <w:rsid w:val="005922BD"/>
    <w:rsid w:val="005922C0"/>
    <w:rsid w:val="00593233"/>
    <w:rsid w:val="00593AF5"/>
    <w:rsid w:val="00593DF4"/>
    <w:rsid w:val="00595A0B"/>
    <w:rsid w:val="0059607D"/>
    <w:rsid w:val="00596119"/>
    <w:rsid w:val="005A0AB4"/>
    <w:rsid w:val="005A0F07"/>
    <w:rsid w:val="005A17C1"/>
    <w:rsid w:val="005A24B9"/>
    <w:rsid w:val="005A2522"/>
    <w:rsid w:val="005A263B"/>
    <w:rsid w:val="005A2662"/>
    <w:rsid w:val="005A2F6B"/>
    <w:rsid w:val="005A36E9"/>
    <w:rsid w:val="005A3ECB"/>
    <w:rsid w:val="005A41C1"/>
    <w:rsid w:val="005A470E"/>
    <w:rsid w:val="005A566D"/>
    <w:rsid w:val="005A604C"/>
    <w:rsid w:val="005A6C15"/>
    <w:rsid w:val="005B11E7"/>
    <w:rsid w:val="005B1340"/>
    <w:rsid w:val="005B23A1"/>
    <w:rsid w:val="005B281C"/>
    <w:rsid w:val="005B2F27"/>
    <w:rsid w:val="005B412A"/>
    <w:rsid w:val="005B4E63"/>
    <w:rsid w:val="005B6056"/>
    <w:rsid w:val="005B7218"/>
    <w:rsid w:val="005C01CB"/>
    <w:rsid w:val="005C06AF"/>
    <w:rsid w:val="005C074E"/>
    <w:rsid w:val="005C11C2"/>
    <w:rsid w:val="005C1F23"/>
    <w:rsid w:val="005C237B"/>
    <w:rsid w:val="005C286D"/>
    <w:rsid w:val="005C287E"/>
    <w:rsid w:val="005C4287"/>
    <w:rsid w:val="005C47D3"/>
    <w:rsid w:val="005C77DC"/>
    <w:rsid w:val="005C7EAA"/>
    <w:rsid w:val="005D15B4"/>
    <w:rsid w:val="005D1A03"/>
    <w:rsid w:val="005D1B2E"/>
    <w:rsid w:val="005D2CC2"/>
    <w:rsid w:val="005D4E61"/>
    <w:rsid w:val="005D4EBE"/>
    <w:rsid w:val="005D4FFF"/>
    <w:rsid w:val="005D52AB"/>
    <w:rsid w:val="005D534D"/>
    <w:rsid w:val="005D566E"/>
    <w:rsid w:val="005D6ECF"/>
    <w:rsid w:val="005E01F3"/>
    <w:rsid w:val="005E04C0"/>
    <w:rsid w:val="005E07B2"/>
    <w:rsid w:val="005E18B7"/>
    <w:rsid w:val="005E1C60"/>
    <w:rsid w:val="005E2212"/>
    <w:rsid w:val="005E23CF"/>
    <w:rsid w:val="005E2B14"/>
    <w:rsid w:val="005E3E22"/>
    <w:rsid w:val="005E454C"/>
    <w:rsid w:val="005E4F0A"/>
    <w:rsid w:val="005E5D72"/>
    <w:rsid w:val="005E6527"/>
    <w:rsid w:val="005E7DF4"/>
    <w:rsid w:val="005F0CDD"/>
    <w:rsid w:val="005F1634"/>
    <w:rsid w:val="005F1F99"/>
    <w:rsid w:val="005F2F33"/>
    <w:rsid w:val="005F39EC"/>
    <w:rsid w:val="005F3B7F"/>
    <w:rsid w:val="005F45C1"/>
    <w:rsid w:val="005F646D"/>
    <w:rsid w:val="005F6DDC"/>
    <w:rsid w:val="00600AA0"/>
    <w:rsid w:val="006026D7"/>
    <w:rsid w:val="006030E8"/>
    <w:rsid w:val="006038F7"/>
    <w:rsid w:val="0060413E"/>
    <w:rsid w:val="006060BF"/>
    <w:rsid w:val="006070F2"/>
    <w:rsid w:val="0060748B"/>
    <w:rsid w:val="00607C7B"/>
    <w:rsid w:val="00610E55"/>
    <w:rsid w:val="00611A1F"/>
    <w:rsid w:val="0061360A"/>
    <w:rsid w:val="00613619"/>
    <w:rsid w:val="00614967"/>
    <w:rsid w:val="00614F81"/>
    <w:rsid w:val="006156F7"/>
    <w:rsid w:val="00615D90"/>
    <w:rsid w:val="00616464"/>
    <w:rsid w:val="006164CB"/>
    <w:rsid w:val="00616EDC"/>
    <w:rsid w:val="00617FDF"/>
    <w:rsid w:val="00621741"/>
    <w:rsid w:val="00621FBA"/>
    <w:rsid w:val="0062235F"/>
    <w:rsid w:val="006231E9"/>
    <w:rsid w:val="0062358D"/>
    <w:rsid w:val="00625283"/>
    <w:rsid w:val="006254D5"/>
    <w:rsid w:val="00626224"/>
    <w:rsid w:val="00627D77"/>
    <w:rsid w:val="00630D0D"/>
    <w:rsid w:val="00632681"/>
    <w:rsid w:val="006327BD"/>
    <w:rsid w:val="006328DE"/>
    <w:rsid w:val="0063393A"/>
    <w:rsid w:val="00634417"/>
    <w:rsid w:val="006349F9"/>
    <w:rsid w:val="006358C3"/>
    <w:rsid w:val="00636377"/>
    <w:rsid w:val="0063791A"/>
    <w:rsid w:val="006403FC"/>
    <w:rsid w:val="00640CC6"/>
    <w:rsid w:val="006412F0"/>
    <w:rsid w:val="00642058"/>
    <w:rsid w:val="00643573"/>
    <w:rsid w:val="006435F8"/>
    <w:rsid w:val="006442EC"/>
    <w:rsid w:val="006447D9"/>
    <w:rsid w:val="006449E8"/>
    <w:rsid w:val="006462B5"/>
    <w:rsid w:val="006504C2"/>
    <w:rsid w:val="00650C8B"/>
    <w:rsid w:val="006514AA"/>
    <w:rsid w:val="00651686"/>
    <w:rsid w:val="0065178A"/>
    <w:rsid w:val="00651C38"/>
    <w:rsid w:val="00652504"/>
    <w:rsid w:val="00652928"/>
    <w:rsid w:val="00652F4D"/>
    <w:rsid w:val="00654486"/>
    <w:rsid w:val="00655817"/>
    <w:rsid w:val="00655AF2"/>
    <w:rsid w:val="00655DE9"/>
    <w:rsid w:val="00655F49"/>
    <w:rsid w:val="00656EBD"/>
    <w:rsid w:val="00657570"/>
    <w:rsid w:val="0065776B"/>
    <w:rsid w:val="00657DD8"/>
    <w:rsid w:val="006604B6"/>
    <w:rsid w:val="00661CAF"/>
    <w:rsid w:val="00662A25"/>
    <w:rsid w:val="00664BC5"/>
    <w:rsid w:val="006675FD"/>
    <w:rsid w:val="00667EC9"/>
    <w:rsid w:val="00670F1B"/>
    <w:rsid w:val="006719FE"/>
    <w:rsid w:val="00671A21"/>
    <w:rsid w:val="00672C30"/>
    <w:rsid w:val="00673437"/>
    <w:rsid w:val="00673CA8"/>
    <w:rsid w:val="0067409F"/>
    <w:rsid w:val="006747EB"/>
    <w:rsid w:val="0067601F"/>
    <w:rsid w:val="00677162"/>
    <w:rsid w:val="0068020D"/>
    <w:rsid w:val="00680371"/>
    <w:rsid w:val="00680CFE"/>
    <w:rsid w:val="00682957"/>
    <w:rsid w:val="0068521D"/>
    <w:rsid w:val="0068548E"/>
    <w:rsid w:val="00686F9F"/>
    <w:rsid w:val="006878E2"/>
    <w:rsid w:val="00687951"/>
    <w:rsid w:val="00687D3B"/>
    <w:rsid w:val="00687FB1"/>
    <w:rsid w:val="00691078"/>
    <w:rsid w:val="006913AA"/>
    <w:rsid w:val="00691E39"/>
    <w:rsid w:val="00692182"/>
    <w:rsid w:val="00692364"/>
    <w:rsid w:val="006935C2"/>
    <w:rsid w:val="0069444B"/>
    <w:rsid w:val="00694713"/>
    <w:rsid w:val="00694D06"/>
    <w:rsid w:val="006967DF"/>
    <w:rsid w:val="00696C6A"/>
    <w:rsid w:val="00696E08"/>
    <w:rsid w:val="006974D8"/>
    <w:rsid w:val="0069790B"/>
    <w:rsid w:val="006A19D7"/>
    <w:rsid w:val="006A1BDC"/>
    <w:rsid w:val="006A1FDB"/>
    <w:rsid w:val="006A226B"/>
    <w:rsid w:val="006A2836"/>
    <w:rsid w:val="006A28B9"/>
    <w:rsid w:val="006A2D13"/>
    <w:rsid w:val="006A4FF1"/>
    <w:rsid w:val="006A6C00"/>
    <w:rsid w:val="006A72DE"/>
    <w:rsid w:val="006A7A6C"/>
    <w:rsid w:val="006B0004"/>
    <w:rsid w:val="006B05F1"/>
    <w:rsid w:val="006B0F38"/>
    <w:rsid w:val="006B1832"/>
    <w:rsid w:val="006B2054"/>
    <w:rsid w:val="006B34A6"/>
    <w:rsid w:val="006B353E"/>
    <w:rsid w:val="006B3641"/>
    <w:rsid w:val="006B3F92"/>
    <w:rsid w:val="006B580A"/>
    <w:rsid w:val="006B5F90"/>
    <w:rsid w:val="006B6575"/>
    <w:rsid w:val="006B7E0D"/>
    <w:rsid w:val="006C029E"/>
    <w:rsid w:val="006C0EF0"/>
    <w:rsid w:val="006C1B76"/>
    <w:rsid w:val="006C2532"/>
    <w:rsid w:val="006C39E4"/>
    <w:rsid w:val="006C3CAC"/>
    <w:rsid w:val="006C53F7"/>
    <w:rsid w:val="006C6A0D"/>
    <w:rsid w:val="006D1492"/>
    <w:rsid w:val="006D21B3"/>
    <w:rsid w:val="006D2681"/>
    <w:rsid w:val="006D30B2"/>
    <w:rsid w:val="006D325C"/>
    <w:rsid w:val="006D4592"/>
    <w:rsid w:val="006D4F7C"/>
    <w:rsid w:val="006D4F88"/>
    <w:rsid w:val="006D5036"/>
    <w:rsid w:val="006D5037"/>
    <w:rsid w:val="006D5580"/>
    <w:rsid w:val="006D56E9"/>
    <w:rsid w:val="006D622C"/>
    <w:rsid w:val="006D62AF"/>
    <w:rsid w:val="006D660E"/>
    <w:rsid w:val="006D7BAC"/>
    <w:rsid w:val="006E04CE"/>
    <w:rsid w:val="006E05B3"/>
    <w:rsid w:val="006E0756"/>
    <w:rsid w:val="006E0AFC"/>
    <w:rsid w:val="006E152A"/>
    <w:rsid w:val="006E1C17"/>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700C73"/>
    <w:rsid w:val="0070129D"/>
    <w:rsid w:val="00701FAF"/>
    <w:rsid w:val="0070217A"/>
    <w:rsid w:val="007022FA"/>
    <w:rsid w:val="007037A7"/>
    <w:rsid w:val="007041AA"/>
    <w:rsid w:val="0070492C"/>
    <w:rsid w:val="007057A8"/>
    <w:rsid w:val="007057A9"/>
    <w:rsid w:val="00706713"/>
    <w:rsid w:val="007069AA"/>
    <w:rsid w:val="00706C54"/>
    <w:rsid w:val="0070747F"/>
    <w:rsid w:val="007074FD"/>
    <w:rsid w:val="00710357"/>
    <w:rsid w:val="00710992"/>
    <w:rsid w:val="00711A06"/>
    <w:rsid w:val="00711A7E"/>
    <w:rsid w:val="00712703"/>
    <w:rsid w:val="0071275C"/>
    <w:rsid w:val="00712882"/>
    <w:rsid w:val="00712969"/>
    <w:rsid w:val="00712CE8"/>
    <w:rsid w:val="00712D19"/>
    <w:rsid w:val="00712EA7"/>
    <w:rsid w:val="00713F7A"/>
    <w:rsid w:val="007146EA"/>
    <w:rsid w:val="0071684B"/>
    <w:rsid w:val="00716D9D"/>
    <w:rsid w:val="00716E15"/>
    <w:rsid w:val="007200EA"/>
    <w:rsid w:val="007203D8"/>
    <w:rsid w:val="007204A0"/>
    <w:rsid w:val="007212C2"/>
    <w:rsid w:val="00721574"/>
    <w:rsid w:val="00722882"/>
    <w:rsid w:val="007239FD"/>
    <w:rsid w:val="00723AF3"/>
    <w:rsid w:val="0072409B"/>
    <w:rsid w:val="00724461"/>
    <w:rsid w:val="00726229"/>
    <w:rsid w:val="00726C3F"/>
    <w:rsid w:val="00727945"/>
    <w:rsid w:val="00730229"/>
    <w:rsid w:val="0073081E"/>
    <w:rsid w:val="00730D02"/>
    <w:rsid w:val="007310C8"/>
    <w:rsid w:val="00732373"/>
    <w:rsid w:val="00732B7D"/>
    <w:rsid w:val="007332FE"/>
    <w:rsid w:val="00733AF7"/>
    <w:rsid w:val="00733E24"/>
    <w:rsid w:val="00734300"/>
    <w:rsid w:val="00735752"/>
    <w:rsid w:val="0073582A"/>
    <w:rsid w:val="00737489"/>
    <w:rsid w:val="0074001A"/>
    <w:rsid w:val="007405F2"/>
    <w:rsid w:val="007406FD"/>
    <w:rsid w:val="00741382"/>
    <w:rsid w:val="00742789"/>
    <w:rsid w:val="00742985"/>
    <w:rsid w:val="00745CE9"/>
    <w:rsid w:val="00746623"/>
    <w:rsid w:val="00746936"/>
    <w:rsid w:val="007508EB"/>
    <w:rsid w:val="00750D47"/>
    <w:rsid w:val="00751C20"/>
    <w:rsid w:val="007526E2"/>
    <w:rsid w:val="00752B76"/>
    <w:rsid w:val="007532BA"/>
    <w:rsid w:val="00753F10"/>
    <w:rsid w:val="00754267"/>
    <w:rsid w:val="0075576B"/>
    <w:rsid w:val="00756826"/>
    <w:rsid w:val="00756A6C"/>
    <w:rsid w:val="00756C37"/>
    <w:rsid w:val="00756F81"/>
    <w:rsid w:val="00760CE8"/>
    <w:rsid w:val="00760DFD"/>
    <w:rsid w:val="00761449"/>
    <w:rsid w:val="00761804"/>
    <w:rsid w:val="00761F88"/>
    <w:rsid w:val="00762CF4"/>
    <w:rsid w:val="007649B7"/>
    <w:rsid w:val="007662D1"/>
    <w:rsid w:val="0076675F"/>
    <w:rsid w:val="007674F7"/>
    <w:rsid w:val="00767A02"/>
    <w:rsid w:val="00767EB0"/>
    <w:rsid w:val="007703E3"/>
    <w:rsid w:val="0077137D"/>
    <w:rsid w:val="00771FE8"/>
    <w:rsid w:val="0077314E"/>
    <w:rsid w:val="00773A56"/>
    <w:rsid w:val="00774FFA"/>
    <w:rsid w:val="00775917"/>
    <w:rsid w:val="00776199"/>
    <w:rsid w:val="0077619D"/>
    <w:rsid w:val="0077720F"/>
    <w:rsid w:val="0078090C"/>
    <w:rsid w:val="00782290"/>
    <w:rsid w:val="0078231A"/>
    <w:rsid w:val="0078271E"/>
    <w:rsid w:val="0078295E"/>
    <w:rsid w:val="00782C20"/>
    <w:rsid w:val="0078372B"/>
    <w:rsid w:val="00783984"/>
    <w:rsid w:val="00783B23"/>
    <w:rsid w:val="007846D9"/>
    <w:rsid w:val="00784CBC"/>
    <w:rsid w:val="00784E23"/>
    <w:rsid w:val="00786B0C"/>
    <w:rsid w:val="00787138"/>
    <w:rsid w:val="007873E9"/>
    <w:rsid w:val="00787959"/>
    <w:rsid w:val="00787AEE"/>
    <w:rsid w:val="00790368"/>
    <w:rsid w:val="00790C49"/>
    <w:rsid w:val="00790F6D"/>
    <w:rsid w:val="00791212"/>
    <w:rsid w:val="00791BB3"/>
    <w:rsid w:val="00792350"/>
    <w:rsid w:val="00793D44"/>
    <w:rsid w:val="00793FAD"/>
    <w:rsid w:val="00794340"/>
    <w:rsid w:val="00796D94"/>
    <w:rsid w:val="007971F0"/>
    <w:rsid w:val="007A04F5"/>
    <w:rsid w:val="007A1961"/>
    <w:rsid w:val="007A2F2F"/>
    <w:rsid w:val="007A3C0C"/>
    <w:rsid w:val="007A3F4E"/>
    <w:rsid w:val="007A498E"/>
    <w:rsid w:val="007A582F"/>
    <w:rsid w:val="007A70AF"/>
    <w:rsid w:val="007A7190"/>
    <w:rsid w:val="007B0AA1"/>
    <w:rsid w:val="007B1FAB"/>
    <w:rsid w:val="007B379E"/>
    <w:rsid w:val="007B4BFC"/>
    <w:rsid w:val="007B5751"/>
    <w:rsid w:val="007B5CB6"/>
    <w:rsid w:val="007B62F0"/>
    <w:rsid w:val="007B72B4"/>
    <w:rsid w:val="007B7D13"/>
    <w:rsid w:val="007B7E7C"/>
    <w:rsid w:val="007C015D"/>
    <w:rsid w:val="007C0EB1"/>
    <w:rsid w:val="007C1544"/>
    <w:rsid w:val="007C15B6"/>
    <w:rsid w:val="007C278B"/>
    <w:rsid w:val="007C4832"/>
    <w:rsid w:val="007C540C"/>
    <w:rsid w:val="007C58A5"/>
    <w:rsid w:val="007C5AF2"/>
    <w:rsid w:val="007C614C"/>
    <w:rsid w:val="007C6D7A"/>
    <w:rsid w:val="007D1DBC"/>
    <w:rsid w:val="007D23B3"/>
    <w:rsid w:val="007D338C"/>
    <w:rsid w:val="007D3485"/>
    <w:rsid w:val="007D3F73"/>
    <w:rsid w:val="007D484F"/>
    <w:rsid w:val="007D5323"/>
    <w:rsid w:val="007D572F"/>
    <w:rsid w:val="007D63CB"/>
    <w:rsid w:val="007D666B"/>
    <w:rsid w:val="007D775D"/>
    <w:rsid w:val="007D77D5"/>
    <w:rsid w:val="007D7942"/>
    <w:rsid w:val="007E12C4"/>
    <w:rsid w:val="007E2570"/>
    <w:rsid w:val="007E28D3"/>
    <w:rsid w:val="007E28E8"/>
    <w:rsid w:val="007E2F38"/>
    <w:rsid w:val="007E5800"/>
    <w:rsid w:val="007E592C"/>
    <w:rsid w:val="007E6B9A"/>
    <w:rsid w:val="007F0C6C"/>
    <w:rsid w:val="007F1529"/>
    <w:rsid w:val="007F22F0"/>
    <w:rsid w:val="007F3AE0"/>
    <w:rsid w:val="007F4BDD"/>
    <w:rsid w:val="007F4C26"/>
    <w:rsid w:val="007F685D"/>
    <w:rsid w:val="007F6C89"/>
    <w:rsid w:val="007F72BD"/>
    <w:rsid w:val="0080075D"/>
    <w:rsid w:val="008023DF"/>
    <w:rsid w:val="00802435"/>
    <w:rsid w:val="00802CB1"/>
    <w:rsid w:val="00802D5A"/>
    <w:rsid w:val="008031BF"/>
    <w:rsid w:val="008036C3"/>
    <w:rsid w:val="00804806"/>
    <w:rsid w:val="00804835"/>
    <w:rsid w:val="00804BF1"/>
    <w:rsid w:val="00804E96"/>
    <w:rsid w:val="008050EF"/>
    <w:rsid w:val="008051CA"/>
    <w:rsid w:val="00805379"/>
    <w:rsid w:val="0080704E"/>
    <w:rsid w:val="008070E1"/>
    <w:rsid w:val="008071F5"/>
    <w:rsid w:val="00810A78"/>
    <w:rsid w:val="00811A8C"/>
    <w:rsid w:val="00812CB0"/>
    <w:rsid w:val="008132AD"/>
    <w:rsid w:val="00813C34"/>
    <w:rsid w:val="00814D13"/>
    <w:rsid w:val="00815CA9"/>
    <w:rsid w:val="0081698F"/>
    <w:rsid w:val="00817D50"/>
    <w:rsid w:val="00817EFA"/>
    <w:rsid w:val="00820A47"/>
    <w:rsid w:val="00820CBD"/>
    <w:rsid w:val="008215E6"/>
    <w:rsid w:val="0082321E"/>
    <w:rsid w:val="00823DFF"/>
    <w:rsid w:val="00823F2C"/>
    <w:rsid w:val="00824E45"/>
    <w:rsid w:val="00824ECB"/>
    <w:rsid w:val="00824EF3"/>
    <w:rsid w:val="00824FFE"/>
    <w:rsid w:val="00825F71"/>
    <w:rsid w:val="008261D2"/>
    <w:rsid w:val="00826700"/>
    <w:rsid w:val="00826790"/>
    <w:rsid w:val="00827637"/>
    <w:rsid w:val="00830578"/>
    <w:rsid w:val="00833A5E"/>
    <w:rsid w:val="00833DB4"/>
    <w:rsid w:val="008345E1"/>
    <w:rsid w:val="00834ED8"/>
    <w:rsid w:val="00835299"/>
    <w:rsid w:val="00835BA0"/>
    <w:rsid w:val="00835FE6"/>
    <w:rsid w:val="0083627A"/>
    <w:rsid w:val="00837683"/>
    <w:rsid w:val="0084012D"/>
    <w:rsid w:val="0084075B"/>
    <w:rsid w:val="00842E07"/>
    <w:rsid w:val="00842FD2"/>
    <w:rsid w:val="00844A6C"/>
    <w:rsid w:val="0084533A"/>
    <w:rsid w:val="00845CE6"/>
    <w:rsid w:val="00846983"/>
    <w:rsid w:val="008472BE"/>
    <w:rsid w:val="00847419"/>
    <w:rsid w:val="00847826"/>
    <w:rsid w:val="00847D38"/>
    <w:rsid w:val="00850887"/>
    <w:rsid w:val="00850BF5"/>
    <w:rsid w:val="00851741"/>
    <w:rsid w:val="008517AC"/>
    <w:rsid w:val="00851837"/>
    <w:rsid w:val="008519B1"/>
    <w:rsid w:val="00854D6C"/>
    <w:rsid w:val="008559A5"/>
    <w:rsid w:val="00855BF3"/>
    <w:rsid w:val="008566E5"/>
    <w:rsid w:val="0085737C"/>
    <w:rsid w:val="00857401"/>
    <w:rsid w:val="00857878"/>
    <w:rsid w:val="00857BB5"/>
    <w:rsid w:val="00857C48"/>
    <w:rsid w:val="00857E1E"/>
    <w:rsid w:val="008605E1"/>
    <w:rsid w:val="008606C1"/>
    <w:rsid w:val="008611E9"/>
    <w:rsid w:val="00861C5F"/>
    <w:rsid w:val="0086213C"/>
    <w:rsid w:val="008626DB"/>
    <w:rsid w:val="00862995"/>
    <w:rsid w:val="00862E9B"/>
    <w:rsid w:val="00865B96"/>
    <w:rsid w:val="008670C0"/>
    <w:rsid w:val="00867BB1"/>
    <w:rsid w:val="00867E0B"/>
    <w:rsid w:val="00870A6B"/>
    <w:rsid w:val="00870F84"/>
    <w:rsid w:val="00871023"/>
    <w:rsid w:val="008723C7"/>
    <w:rsid w:val="00872516"/>
    <w:rsid w:val="00872BE3"/>
    <w:rsid w:val="00873F7B"/>
    <w:rsid w:val="008746AE"/>
    <w:rsid w:val="00874D92"/>
    <w:rsid w:val="008751B0"/>
    <w:rsid w:val="008768F5"/>
    <w:rsid w:val="00876D96"/>
    <w:rsid w:val="00876DB7"/>
    <w:rsid w:val="0087741C"/>
    <w:rsid w:val="008779F2"/>
    <w:rsid w:val="00880580"/>
    <w:rsid w:val="00881BE5"/>
    <w:rsid w:val="008821BE"/>
    <w:rsid w:val="00882A11"/>
    <w:rsid w:val="00882A98"/>
    <w:rsid w:val="00883516"/>
    <w:rsid w:val="0088402A"/>
    <w:rsid w:val="008852DB"/>
    <w:rsid w:val="00885F7E"/>
    <w:rsid w:val="00887360"/>
    <w:rsid w:val="00887DC4"/>
    <w:rsid w:val="00890221"/>
    <w:rsid w:val="00890502"/>
    <w:rsid w:val="00890638"/>
    <w:rsid w:val="0089083B"/>
    <w:rsid w:val="00890A5F"/>
    <w:rsid w:val="008918F9"/>
    <w:rsid w:val="008922CA"/>
    <w:rsid w:val="008923D8"/>
    <w:rsid w:val="00892BD0"/>
    <w:rsid w:val="0089450D"/>
    <w:rsid w:val="00895932"/>
    <w:rsid w:val="008963CC"/>
    <w:rsid w:val="00897A03"/>
    <w:rsid w:val="008A101E"/>
    <w:rsid w:val="008A1F32"/>
    <w:rsid w:val="008A29BA"/>
    <w:rsid w:val="008A502C"/>
    <w:rsid w:val="008A6541"/>
    <w:rsid w:val="008A655E"/>
    <w:rsid w:val="008A68BA"/>
    <w:rsid w:val="008A6B5D"/>
    <w:rsid w:val="008A785B"/>
    <w:rsid w:val="008A7F65"/>
    <w:rsid w:val="008B09F2"/>
    <w:rsid w:val="008B0E23"/>
    <w:rsid w:val="008B0E24"/>
    <w:rsid w:val="008B1835"/>
    <w:rsid w:val="008B18AA"/>
    <w:rsid w:val="008B1FC0"/>
    <w:rsid w:val="008B2DCA"/>
    <w:rsid w:val="008B2F1C"/>
    <w:rsid w:val="008B42CE"/>
    <w:rsid w:val="008B558A"/>
    <w:rsid w:val="008B56A0"/>
    <w:rsid w:val="008B5900"/>
    <w:rsid w:val="008B6DDD"/>
    <w:rsid w:val="008B7ABF"/>
    <w:rsid w:val="008C0B72"/>
    <w:rsid w:val="008C1401"/>
    <w:rsid w:val="008C206E"/>
    <w:rsid w:val="008C4233"/>
    <w:rsid w:val="008C4CD0"/>
    <w:rsid w:val="008C4D1B"/>
    <w:rsid w:val="008C542C"/>
    <w:rsid w:val="008C5E49"/>
    <w:rsid w:val="008C7036"/>
    <w:rsid w:val="008D04A9"/>
    <w:rsid w:val="008D0BC5"/>
    <w:rsid w:val="008D0C82"/>
    <w:rsid w:val="008D2052"/>
    <w:rsid w:val="008D2913"/>
    <w:rsid w:val="008D2ABF"/>
    <w:rsid w:val="008D4733"/>
    <w:rsid w:val="008D4C9D"/>
    <w:rsid w:val="008D6252"/>
    <w:rsid w:val="008E0D45"/>
    <w:rsid w:val="008E14DE"/>
    <w:rsid w:val="008E1611"/>
    <w:rsid w:val="008E1854"/>
    <w:rsid w:val="008E2CD0"/>
    <w:rsid w:val="008E2D21"/>
    <w:rsid w:val="008E323B"/>
    <w:rsid w:val="008E39CD"/>
    <w:rsid w:val="008E4D84"/>
    <w:rsid w:val="008E5966"/>
    <w:rsid w:val="008E6782"/>
    <w:rsid w:val="008E7EFA"/>
    <w:rsid w:val="008F02B6"/>
    <w:rsid w:val="008F0507"/>
    <w:rsid w:val="008F07CA"/>
    <w:rsid w:val="008F17B3"/>
    <w:rsid w:val="008F2897"/>
    <w:rsid w:val="008F2DBE"/>
    <w:rsid w:val="008F3777"/>
    <w:rsid w:val="008F3866"/>
    <w:rsid w:val="008F4115"/>
    <w:rsid w:val="008F4AAB"/>
    <w:rsid w:val="008F4AE6"/>
    <w:rsid w:val="008F4F16"/>
    <w:rsid w:val="008F6DC2"/>
    <w:rsid w:val="008F72EB"/>
    <w:rsid w:val="008F7624"/>
    <w:rsid w:val="008F7F3F"/>
    <w:rsid w:val="008F7F50"/>
    <w:rsid w:val="00900A22"/>
    <w:rsid w:val="00900A37"/>
    <w:rsid w:val="00900DBA"/>
    <w:rsid w:val="009040EA"/>
    <w:rsid w:val="00904884"/>
    <w:rsid w:val="00906017"/>
    <w:rsid w:val="0091164A"/>
    <w:rsid w:val="00911836"/>
    <w:rsid w:val="0091331C"/>
    <w:rsid w:val="00913468"/>
    <w:rsid w:val="00915A34"/>
    <w:rsid w:val="00915B28"/>
    <w:rsid w:val="00917E53"/>
    <w:rsid w:val="0092010C"/>
    <w:rsid w:val="0092034A"/>
    <w:rsid w:val="00920CE5"/>
    <w:rsid w:val="00922B40"/>
    <w:rsid w:val="00925698"/>
    <w:rsid w:val="00925F2D"/>
    <w:rsid w:val="009261B0"/>
    <w:rsid w:val="00926984"/>
    <w:rsid w:val="00927052"/>
    <w:rsid w:val="0092736D"/>
    <w:rsid w:val="00927A65"/>
    <w:rsid w:val="00930F6D"/>
    <w:rsid w:val="00931684"/>
    <w:rsid w:val="00931989"/>
    <w:rsid w:val="00931D75"/>
    <w:rsid w:val="00932AA6"/>
    <w:rsid w:val="00932AEF"/>
    <w:rsid w:val="00932DCB"/>
    <w:rsid w:val="0093525C"/>
    <w:rsid w:val="00935C7E"/>
    <w:rsid w:val="00935F9C"/>
    <w:rsid w:val="00936076"/>
    <w:rsid w:val="00940B5F"/>
    <w:rsid w:val="009410DC"/>
    <w:rsid w:val="00941729"/>
    <w:rsid w:val="00941DEA"/>
    <w:rsid w:val="00942162"/>
    <w:rsid w:val="00943380"/>
    <w:rsid w:val="00943A39"/>
    <w:rsid w:val="00943E7F"/>
    <w:rsid w:val="0094428B"/>
    <w:rsid w:val="009445E8"/>
    <w:rsid w:val="00944856"/>
    <w:rsid w:val="00944AAA"/>
    <w:rsid w:val="00944BC2"/>
    <w:rsid w:val="00946037"/>
    <w:rsid w:val="00946114"/>
    <w:rsid w:val="009469F3"/>
    <w:rsid w:val="00946A72"/>
    <w:rsid w:val="00947237"/>
    <w:rsid w:val="00947871"/>
    <w:rsid w:val="009502B7"/>
    <w:rsid w:val="0095054C"/>
    <w:rsid w:val="00950565"/>
    <w:rsid w:val="00950D0F"/>
    <w:rsid w:val="00952145"/>
    <w:rsid w:val="00952512"/>
    <w:rsid w:val="009531DE"/>
    <w:rsid w:val="00953386"/>
    <w:rsid w:val="00953E65"/>
    <w:rsid w:val="00954D13"/>
    <w:rsid w:val="00954E3D"/>
    <w:rsid w:val="0095542A"/>
    <w:rsid w:val="009556C0"/>
    <w:rsid w:val="00956AF0"/>
    <w:rsid w:val="0095727B"/>
    <w:rsid w:val="00957540"/>
    <w:rsid w:val="00957E86"/>
    <w:rsid w:val="00960EE9"/>
    <w:rsid w:val="00961F65"/>
    <w:rsid w:val="0096465C"/>
    <w:rsid w:val="009649C7"/>
    <w:rsid w:val="00965462"/>
    <w:rsid w:val="0097153F"/>
    <w:rsid w:val="00971764"/>
    <w:rsid w:val="00972981"/>
    <w:rsid w:val="00972CDE"/>
    <w:rsid w:val="009733C8"/>
    <w:rsid w:val="009736FF"/>
    <w:rsid w:val="00973DCA"/>
    <w:rsid w:val="0097521D"/>
    <w:rsid w:val="00983CA7"/>
    <w:rsid w:val="00984CDC"/>
    <w:rsid w:val="009863CA"/>
    <w:rsid w:val="00986DE5"/>
    <w:rsid w:val="00986E8B"/>
    <w:rsid w:val="00986F61"/>
    <w:rsid w:val="00986FE7"/>
    <w:rsid w:val="009908D7"/>
    <w:rsid w:val="0099093A"/>
    <w:rsid w:val="00991DA2"/>
    <w:rsid w:val="0099225F"/>
    <w:rsid w:val="0099261B"/>
    <w:rsid w:val="00993375"/>
    <w:rsid w:val="00993C04"/>
    <w:rsid w:val="00994FE1"/>
    <w:rsid w:val="00996122"/>
    <w:rsid w:val="00996409"/>
    <w:rsid w:val="0099662F"/>
    <w:rsid w:val="00997199"/>
    <w:rsid w:val="009A12BA"/>
    <w:rsid w:val="009A18DD"/>
    <w:rsid w:val="009A1B35"/>
    <w:rsid w:val="009A1B94"/>
    <w:rsid w:val="009A2E7C"/>
    <w:rsid w:val="009A354E"/>
    <w:rsid w:val="009A4849"/>
    <w:rsid w:val="009A4F42"/>
    <w:rsid w:val="009A55EF"/>
    <w:rsid w:val="009A570B"/>
    <w:rsid w:val="009A6B44"/>
    <w:rsid w:val="009A7636"/>
    <w:rsid w:val="009B473A"/>
    <w:rsid w:val="009B51A4"/>
    <w:rsid w:val="009B5E92"/>
    <w:rsid w:val="009B603F"/>
    <w:rsid w:val="009B6EB0"/>
    <w:rsid w:val="009C0F02"/>
    <w:rsid w:val="009C1CB4"/>
    <w:rsid w:val="009C3645"/>
    <w:rsid w:val="009C6297"/>
    <w:rsid w:val="009C69D9"/>
    <w:rsid w:val="009C7DD7"/>
    <w:rsid w:val="009D06A8"/>
    <w:rsid w:val="009D0AA2"/>
    <w:rsid w:val="009D17E6"/>
    <w:rsid w:val="009D28A9"/>
    <w:rsid w:val="009D3E4F"/>
    <w:rsid w:val="009D518B"/>
    <w:rsid w:val="009D6741"/>
    <w:rsid w:val="009D6A07"/>
    <w:rsid w:val="009D6CB1"/>
    <w:rsid w:val="009D6E58"/>
    <w:rsid w:val="009D7243"/>
    <w:rsid w:val="009D79C2"/>
    <w:rsid w:val="009E0CE2"/>
    <w:rsid w:val="009E172F"/>
    <w:rsid w:val="009E1D0B"/>
    <w:rsid w:val="009E3382"/>
    <w:rsid w:val="009E58F0"/>
    <w:rsid w:val="009E6CFC"/>
    <w:rsid w:val="009E74FF"/>
    <w:rsid w:val="009E7D41"/>
    <w:rsid w:val="009E7F90"/>
    <w:rsid w:val="009F0B70"/>
    <w:rsid w:val="009F0FD5"/>
    <w:rsid w:val="009F2DA5"/>
    <w:rsid w:val="009F2F13"/>
    <w:rsid w:val="009F310F"/>
    <w:rsid w:val="009F3299"/>
    <w:rsid w:val="009F3414"/>
    <w:rsid w:val="009F3BAD"/>
    <w:rsid w:val="009F3F1B"/>
    <w:rsid w:val="009F4F52"/>
    <w:rsid w:val="009F5098"/>
    <w:rsid w:val="009F51F2"/>
    <w:rsid w:val="009F591A"/>
    <w:rsid w:val="009F5FB2"/>
    <w:rsid w:val="009F6A1C"/>
    <w:rsid w:val="009F772D"/>
    <w:rsid w:val="009F7FFD"/>
    <w:rsid w:val="00A00472"/>
    <w:rsid w:val="00A00714"/>
    <w:rsid w:val="00A025D7"/>
    <w:rsid w:val="00A03B07"/>
    <w:rsid w:val="00A054B0"/>
    <w:rsid w:val="00A054B4"/>
    <w:rsid w:val="00A05583"/>
    <w:rsid w:val="00A05EEF"/>
    <w:rsid w:val="00A072D2"/>
    <w:rsid w:val="00A07BDF"/>
    <w:rsid w:val="00A1059E"/>
    <w:rsid w:val="00A109A1"/>
    <w:rsid w:val="00A10A64"/>
    <w:rsid w:val="00A11E1E"/>
    <w:rsid w:val="00A1217C"/>
    <w:rsid w:val="00A12A7E"/>
    <w:rsid w:val="00A13420"/>
    <w:rsid w:val="00A13972"/>
    <w:rsid w:val="00A14D90"/>
    <w:rsid w:val="00A14DE7"/>
    <w:rsid w:val="00A15645"/>
    <w:rsid w:val="00A170A7"/>
    <w:rsid w:val="00A17C3C"/>
    <w:rsid w:val="00A20DF6"/>
    <w:rsid w:val="00A2124B"/>
    <w:rsid w:val="00A213B8"/>
    <w:rsid w:val="00A2184E"/>
    <w:rsid w:val="00A21F5A"/>
    <w:rsid w:val="00A22C85"/>
    <w:rsid w:val="00A23C04"/>
    <w:rsid w:val="00A263B7"/>
    <w:rsid w:val="00A26AD8"/>
    <w:rsid w:val="00A27A9A"/>
    <w:rsid w:val="00A30929"/>
    <w:rsid w:val="00A30DE7"/>
    <w:rsid w:val="00A31663"/>
    <w:rsid w:val="00A32404"/>
    <w:rsid w:val="00A33709"/>
    <w:rsid w:val="00A34044"/>
    <w:rsid w:val="00A361E8"/>
    <w:rsid w:val="00A36C11"/>
    <w:rsid w:val="00A36C37"/>
    <w:rsid w:val="00A36CC8"/>
    <w:rsid w:val="00A37BDC"/>
    <w:rsid w:val="00A40E70"/>
    <w:rsid w:val="00A42FEB"/>
    <w:rsid w:val="00A43FE8"/>
    <w:rsid w:val="00A45028"/>
    <w:rsid w:val="00A45BA8"/>
    <w:rsid w:val="00A463A6"/>
    <w:rsid w:val="00A46AB1"/>
    <w:rsid w:val="00A46C15"/>
    <w:rsid w:val="00A47C04"/>
    <w:rsid w:val="00A47DA6"/>
    <w:rsid w:val="00A50966"/>
    <w:rsid w:val="00A52264"/>
    <w:rsid w:val="00A52308"/>
    <w:rsid w:val="00A523B3"/>
    <w:rsid w:val="00A52A86"/>
    <w:rsid w:val="00A533F8"/>
    <w:rsid w:val="00A53924"/>
    <w:rsid w:val="00A540D4"/>
    <w:rsid w:val="00A5473C"/>
    <w:rsid w:val="00A54969"/>
    <w:rsid w:val="00A55F0B"/>
    <w:rsid w:val="00A60544"/>
    <w:rsid w:val="00A6111A"/>
    <w:rsid w:val="00A61977"/>
    <w:rsid w:val="00A62113"/>
    <w:rsid w:val="00A62CCA"/>
    <w:rsid w:val="00A63AF5"/>
    <w:rsid w:val="00A65B18"/>
    <w:rsid w:val="00A66D6E"/>
    <w:rsid w:val="00A71034"/>
    <w:rsid w:val="00A73041"/>
    <w:rsid w:val="00A73818"/>
    <w:rsid w:val="00A745E1"/>
    <w:rsid w:val="00A74A3A"/>
    <w:rsid w:val="00A74AC0"/>
    <w:rsid w:val="00A7595B"/>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4DE8"/>
    <w:rsid w:val="00A95582"/>
    <w:rsid w:val="00A95B49"/>
    <w:rsid w:val="00A97DE1"/>
    <w:rsid w:val="00A97FC3"/>
    <w:rsid w:val="00AA0A78"/>
    <w:rsid w:val="00AA1C39"/>
    <w:rsid w:val="00AA1D48"/>
    <w:rsid w:val="00AA2EF6"/>
    <w:rsid w:val="00AA2F2A"/>
    <w:rsid w:val="00AA326E"/>
    <w:rsid w:val="00AA3B37"/>
    <w:rsid w:val="00AA4BA4"/>
    <w:rsid w:val="00AA5356"/>
    <w:rsid w:val="00AA55FE"/>
    <w:rsid w:val="00AA57A5"/>
    <w:rsid w:val="00AA58ED"/>
    <w:rsid w:val="00AB1925"/>
    <w:rsid w:val="00AB1988"/>
    <w:rsid w:val="00AB1E6B"/>
    <w:rsid w:val="00AB2180"/>
    <w:rsid w:val="00AB2B75"/>
    <w:rsid w:val="00AB2F6C"/>
    <w:rsid w:val="00AB33A4"/>
    <w:rsid w:val="00AB3CBC"/>
    <w:rsid w:val="00AB454F"/>
    <w:rsid w:val="00AB4C72"/>
    <w:rsid w:val="00AB51A3"/>
    <w:rsid w:val="00AB63DA"/>
    <w:rsid w:val="00AB653A"/>
    <w:rsid w:val="00AC0359"/>
    <w:rsid w:val="00AC17A2"/>
    <w:rsid w:val="00AC1DC6"/>
    <w:rsid w:val="00AC1EA8"/>
    <w:rsid w:val="00AC2528"/>
    <w:rsid w:val="00AC44F8"/>
    <w:rsid w:val="00AC49B1"/>
    <w:rsid w:val="00AC4ADD"/>
    <w:rsid w:val="00AC4B40"/>
    <w:rsid w:val="00AC4C39"/>
    <w:rsid w:val="00AC4D3D"/>
    <w:rsid w:val="00AC5E09"/>
    <w:rsid w:val="00AC5E5E"/>
    <w:rsid w:val="00AC65B0"/>
    <w:rsid w:val="00AD0033"/>
    <w:rsid w:val="00AD0866"/>
    <w:rsid w:val="00AD2362"/>
    <w:rsid w:val="00AD49AF"/>
    <w:rsid w:val="00AD5446"/>
    <w:rsid w:val="00AD62C0"/>
    <w:rsid w:val="00AD6D9F"/>
    <w:rsid w:val="00AD7DA7"/>
    <w:rsid w:val="00AE007A"/>
    <w:rsid w:val="00AE1D9F"/>
    <w:rsid w:val="00AE1F75"/>
    <w:rsid w:val="00AE2569"/>
    <w:rsid w:val="00AE2B84"/>
    <w:rsid w:val="00AE2DA8"/>
    <w:rsid w:val="00AE42A1"/>
    <w:rsid w:val="00AE4311"/>
    <w:rsid w:val="00AE4339"/>
    <w:rsid w:val="00AE44CB"/>
    <w:rsid w:val="00AE46B8"/>
    <w:rsid w:val="00AE4781"/>
    <w:rsid w:val="00AE4CED"/>
    <w:rsid w:val="00AE51D7"/>
    <w:rsid w:val="00AE567B"/>
    <w:rsid w:val="00AE5F96"/>
    <w:rsid w:val="00AE679B"/>
    <w:rsid w:val="00AE7717"/>
    <w:rsid w:val="00AE7A11"/>
    <w:rsid w:val="00AE7D9D"/>
    <w:rsid w:val="00AF059E"/>
    <w:rsid w:val="00AF14CE"/>
    <w:rsid w:val="00AF1FDB"/>
    <w:rsid w:val="00AF2473"/>
    <w:rsid w:val="00AF2A1F"/>
    <w:rsid w:val="00AF3088"/>
    <w:rsid w:val="00AF3814"/>
    <w:rsid w:val="00AF49A0"/>
    <w:rsid w:val="00AF6719"/>
    <w:rsid w:val="00AF70A6"/>
    <w:rsid w:val="00AF7544"/>
    <w:rsid w:val="00AF7E81"/>
    <w:rsid w:val="00B0024C"/>
    <w:rsid w:val="00B00741"/>
    <w:rsid w:val="00B0265D"/>
    <w:rsid w:val="00B02AD4"/>
    <w:rsid w:val="00B02C37"/>
    <w:rsid w:val="00B0332A"/>
    <w:rsid w:val="00B0343F"/>
    <w:rsid w:val="00B03571"/>
    <w:rsid w:val="00B03B80"/>
    <w:rsid w:val="00B04A95"/>
    <w:rsid w:val="00B050D4"/>
    <w:rsid w:val="00B05C22"/>
    <w:rsid w:val="00B060CD"/>
    <w:rsid w:val="00B0610F"/>
    <w:rsid w:val="00B0745D"/>
    <w:rsid w:val="00B07764"/>
    <w:rsid w:val="00B079EA"/>
    <w:rsid w:val="00B10459"/>
    <w:rsid w:val="00B1072C"/>
    <w:rsid w:val="00B10CD4"/>
    <w:rsid w:val="00B11975"/>
    <w:rsid w:val="00B11D80"/>
    <w:rsid w:val="00B12EB5"/>
    <w:rsid w:val="00B132F9"/>
    <w:rsid w:val="00B1359D"/>
    <w:rsid w:val="00B145E1"/>
    <w:rsid w:val="00B14677"/>
    <w:rsid w:val="00B147C2"/>
    <w:rsid w:val="00B14D7A"/>
    <w:rsid w:val="00B170BF"/>
    <w:rsid w:val="00B203BA"/>
    <w:rsid w:val="00B204D2"/>
    <w:rsid w:val="00B206B6"/>
    <w:rsid w:val="00B21462"/>
    <w:rsid w:val="00B229E3"/>
    <w:rsid w:val="00B235DC"/>
    <w:rsid w:val="00B23BC3"/>
    <w:rsid w:val="00B2426F"/>
    <w:rsid w:val="00B2612C"/>
    <w:rsid w:val="00B278D2"/>
    <w:rsid w:val="00B27E29"/>
    <w:rsid w:val="00B305AE"/>
    <w:rsid w:val="00B3090F"/>
    <w:rsid w:val="00B31649"/>
    <w:rsid w:val="00B32F34"/>
    <w:rsid w:val="00B33210"/>
    <w:rsid w:val="00B33B3D"/>
    <w:rsid w:val="00B34988"/>
    <w:rsid w:val="00B3575F"/>
    <w:rsid w:val="00B36195"/>
    <w:rsid w:val="00B40525"/>
    <w:rsid w:val="00B40588"/>
    <w:rsid w:val="00B407D9"/>
    <w:rsid w:val="00B40AE8"/>
    <w:rsid w:val="00B40EDC"/>
    <w:rsid w:val="00B41713"/>
    <w:rsid w:val="00B420B5"/>
    <w:rsid w:val="00B42431"/>
    <w:rsid w:val="00B4361C"/>
    <w:rsid w:val="00B43620"/>
    <w:rsid w:val="00B43C59"/>
    <w:rsid w:val="00B43F23"/>
    <w:rsid w:val="00B44C1A"/>
    <w:rsid w:val="00B45054"/>
    <w:rsid w:val="00B45080"/>
    <w:rsid w:val="00B45560"/>
    <w:rsid w:val="00B456F7"/>
    <w:rsid w:val="00B45EEB"/>
    <w:rsid w:val="00B45FCA"/>
    <w:rsid w:val="00B467AA"/>
    <w:rsid w:val="00B46D81"/>
    <w:rsid w:val="00B47281"/>
    <w:rsid w:val="00B50681"/>
    <w:rsid w:val="00B507EB"/>
    <w:rsid w:val="00B50D58"/>
    <w:rsid w:val="00B51346"/>
    <w:rsid w:val="00B51D7B"/>
    <w:rsid w:val="00B53151"/>
    <w:rsid w:val="00B536F7"/>
    <w:rsid w:val="00B5396F"/>
    <w:rsid w:val="00B54175"/>
    <w:rsid w:val="00B54C79"/>
    <w:rsid w:val="00B56669"/>
    <w:rsid w:val="00B56AC6"/>
    <w:rsid w:val="00B6060E"/>
    <w:rsid w:val="00B6088E"/>
    <w:rsid w:val="00B62331"/>
    <w:rsid w:val="00B627B9"/>
    <w:rsid w:val="00B63939"/>
    <w:rsid w:val="00B639FB"/>
    <w:rsid w:val="00B645FE"/>
    <w:rsid w:val="00B6583D"/>
    <w:rsid w:val="00B66156"/>
    <w:rsid w:val="00B661CC"/>
    <w:rsid w:val="00B66A41"/>
    <w:rsid w:val="00B66C6B"/>
    <w:rsid w:val="00B70B2B"/>
    <w:rsid w:val="00B71EA9"/>
    <w:rsid w:val="00B7340D"/>
    <w:rsid w:val="00B73730"/>
    <w:rsid w:val="00B7384F"/>
    <w:rsid w:val="00B7391A"/>
    <w:rsid w:val="00B74190"/>
    <w:rsid w:val="00B7572A"/>
    <w:rsid w:val="00B76389"/>
    <w:rsid w:val="00B76679"/>
    <w:rsid w:val="00B7738D"/>
    <w:rsid w:val="00B77EC0"/>
    <w:rsid w:val="00B80476"/>
    <w:rsid w:val="00B81543"/>
    <w:rsid w:val="00B81793"/>
    <w:rsid w:val="00B8280E"/>
    <w:rsid w:val="00B82AEE"/>
    <w:rsid w:val="00B82F94"/>
    <w:rsid w:val="00B8344B"/>
    <w:rsid w:val="00B83512"/>
    <w:rsid w:val="00B83CD0"/>
    <w:rsid w:val="00B8648D"/>
    <w:rsid w:val="00B87FE2"/>
    <w:rsid w:val="00B90861"/>
    <w:rsid w:val="00B91360"/>
    <w:rsid w:val="00B9141A"/>
    <w:rsid w:val="00B93629"/>
    <w:rsid w:val="00B9370A"/>
    <w:rsid w:val="00B94033"/>
    <w:rsid w:val="00B9448C"/>
    <w:rsid w:val="00B95B7F"/>
    <w:rsid w:val="00B9765D"/>
    <w:rsid w:val="00BA173B"/>
    <w:rsid w:val="00BA17A7"/>
    <w:rsid w:val="00BA1D36"/>
    <w:rsid w:val="00BA2430"/>
    <w:rsid w:val="00BA4B40"/>
    <w:rsid w:val="00BA6248"/>
    <w:rsid w:val="00BA6E1B"/>
    <w:rsid w:val="00BA6F6A"/>
    <w:rsid w:val="00BA755F"/>
    <w:rsid w:val="00BA7A03"/>
    <w:rsid w:val="00BA7B07"/>
    <w:rsid w:val="00BB038B"/>
    <w:rsid w:val="00BB060F"/>
    <w:rsid w:val="00BB0D80"/>
    <w:rsid w:val="00BB0F9F"/>
    <w:rsid w:val="00BB1FA4"/>
    <w:rsid w:val="00BB2FCE"/>
    <w:rsid w:val="00BB422E"/>
    <w:rsid w:val="00BB4D04"/>
    <w:rsid w:val="00BB595E"/>
    <w:rsid w:val="00BB7360"/>
    <w:rsid w:val="00BC081F"/>
    <w:rsid w:val="00BC262B"/>
    <w:rsid w:val="00BC339C"/>
    <w:rsid w:val="00BC351C"/>
    <w:rsid w:val="00BC35AC"/>
    <w:rsid w:val="00BC3749"/>
    <w:rsid w:val="00BC4107"/>
    <w:rsid w:val="00BC4B96"/>
    <w:rsid w:val="00BC58F4"/>
    <w:rsid w:val="00BC634C"/>
    <w:rsid w:val="00BC639A"/>
    <w:rsid w:val="00BC665A"/>
    <w:rsid w:val="00BC6D10"/>
    <w:rsid w:val="00BC7BF6"/>
    <w:rsid w:val="00BD0002"/>
    <w:rsid w:val="00BD1572"/>
    <w:rsid w:val="00BD2FAA"/>
    <w:rsid w:val="00BD355C"/>
    <w:rsid w:val="00BD3613"/>
    <w:rsid w:val="00BD395A"/>
    <w:rsid w:val="00BD4647"/>
    <w:rsid w:val="00BD668A"/>
    <w:rsid w:val="00BD7760"/>
    <w:rsid w:val="00BD7795"/>
    <w:rsid w:val="00BD7873"/>
    <w:rsid w:val="00BD7DB5"/>
    <w:rsid w:val="00BD7DBD"/>
    <w:rsid w:val="00BE0AD5"/>
    <w:rsid w:val="00BE143A"/>
    <w:rsid w:val="00BE1BD9"/>
    <w:rsid w:val="00BE1C03"/>
    <w:rsid w:val="00BE1D0F"/>
    <w:rsid w:val="00BE20CF"/>
    <w:rsid w:val="00BE296D"/>
    <w:rsid w:val="00BE3715"/>
    <w:rsid w:val="00BE380E"/>
    <w:rsid w:val="00BE3C2C"/>
    <w:rsid w:val="00BE46B7"/>
    <w:rsid w:val="00BE55B6"/>
    <w:rsid w:val="00BE5E64"/>
    <w:rsid w:val="00BE6DF0"/>
    <w:rsid w:val="00BE7112"/>
    <w:rsid w:val="00BE73F4"/>
    <w:rsid w:val="00BE75BF"/>
    <w:rsid w:val="00BF1723"/>
    <w:rsid w:val="00BF182C"/>
    <w:rsid w:val="00BF19C4"/>
    <w:rsid w:val="00BF1FC3"/>
    <w:rsid w:val="00BF245A"/>
    <w:rsid w:val="00BF388D"/>
    <w:rsid w:val="00BF3C18"/>
    <w:rsid w:val="00BF4D89"/>
    <w:rsid w:val="00BF5E83"/>
    <w:rsid w:val="00BF674C"/>
    <w:rsid w:val="00BF6F1E"/>
    <w:rsid w:val="00BF7C27"/>
    <w:rsid w:val="00C0135B"/>
    <w:rsid w:val="00C02015"/>
    <w:rsid w:val="00C020D8"/>
    <w:rsid w:val="00C0220C"/>
    <w:rsid w:val="00C02ADE"/>
    <w:rsid w:val="00C02C0E"/>
    <w:rsid w:val="00C04B90"/>
    <w:rsid w:val="00C0563A"/>
    <w:rsid w:val="00C05AF0"/>
    <w:rsid w:val="00C07C3D"/>
    <w:rsid w:val="00C100A8"/>
    <w:rsid w:val="00C1071C"/>
    <w:rsid w:val="00C11D47"/>
    <w:rsid w:val="00C13890"/>
    <w:rsid w:val="00C139DB"/>
    <w:rsid w:val="00C13A85"/>
    <w:rsid w:val="00C1461A"/>
    <w:rsid w:val="00C147B7"/>
    <w:rsid w:val="00C1487D"/>
    <w:rsid w:val="00C14DD7"/>
    <w:rsid w:val="00C155FA"/>
    <w:rsid w:val="00C15EDF"/>
    <w:rsid w:val="00C161DF"/>
    <w:rsid w:val="00C16525"/>
    <w:rsid w:val="00C1721B"/>
    <w:rsid w:val="00C2046D"/>
    <w:rsid w:val="00C205CC"/>
    <w:rsid w:val="00C2089B"/>
    <w:rsid w:val="00C21C9E"/>
    <w:rsid w:val="00C21D37"/>
    <w:rsid w:val="00C21ECB"/>
    <w:rsid w:val="00C21F7A"/>
    <w:rsid w:val="00C228A6"/>
    <w:rsid w:val="00C22FCB"/>
    <w:rsid w:val="00C23551"/>
    <w:rsid w:val="00C23EBD"/>
    <w:rsid w:val="00C24040"/>
    <w:rsid w:val="00C246A9"/>
    <w:rsid w:val="00C257B9"/>
    <w:rsid w:val="00C258A3"/>
    <w:rsid w:val="00C262CE"/>
    <w:rsid w:val="00C26C4F"/>
    <w:rsid w:val="00C27B57"/>
    <w:rsid w:val="00C27B7E"/>
    <w:rsid w:val="00C27B83"/>
    <w:rsid w:val="00C27FD9"/>
    <w:rsid w:val="00C3008B"/>
    <w:rsid w:val="00C31EBE"/>
    <w:rsid w:val="00C32915"/>
    <w:rsid w:val="00C32C47"/>
    <w:rsid w:val="00C335F5"/>
    <w:rsid w:val="00C33DC0"/>
    <w:rsid w:val="00C33EE2"/>
    <w:rsid w:val="00C3409E"/>
    <w:rsid w:val="00C34208"/>
    <w:rsid w:val="00C34788"/>
    <w:rsid w:val="00C3681D"/>
    <w:rsid w:val="00C37CD4"/>
    <w:rsid w:val="00C447D8"/>
    <w:rsid w:val="00C453D2"/>
    <w:rsid w:val="00C45B38"/>
    <w:rsid w:val="00C4766C"/>
    <w:rsid w:val="00C50622"/>
    <w:rsid w:val="00C50832"/>
    <w:rsid w:val="00C50AE3"/>
    <w:rsid w:val="00C50EA5"/>
    <w:rsid w:val="00C50EC5"/>
    <w:rsid w:val="00C5187F"/>
    <w:rsid w:val="00C5211A"/>
    <w:rsid w:val="00C5219D"/>
    <w:rsid w:val="00C52678"/>
    <w:rsid w:val="00C547DA"/>
    <w:rsid w:val="00C601BA"/>
    <w:rsid w:val="00C61D5A"/>
    <w:rsid w:val="00C62477"/>
    <w:rsid w:val="00C62479"/>
    <w:rsid w:val="00C629D9"/>
    <w:rsid w:val="00C62FD6"/>
    <w:rsid w:val="00C63B7E"/>
    <w:rsid w:val="00C64302"/>
    <w:rsid w:val="00C65AE8"/>
    <w:rsid w:val="00C67ED8"/>
    <w:rsid w:val="00C708F2"/>
    <w:rsid w:val="00C737D1"/>
    <w:rsid w:val="00C73FC2"/>
    <w:rsid w:val="00C7427C"/>
    <w:rsid w:val="00C74AAD"/>
    <w:rsid w:val="00C75F3C"/>
    <w:rsid w:val="00C76054"/>
    <w:rsid w:val="00C76547"/>
    <w:rsid w:val="00C76E9D"/>
    <w:rsid w:val="00C77568"/>
    <w:rsid w:val="00C77FAC"/>
    <w:rsid w:val="00C801A4"/>
    <w:rsid w:val="00C805D1"/>
    <w:rsid w:val="00C81842"/>
    <w:rsid w:val="00C821F0"/>
    <w:rsid w:val="00C82DBE"/>
    <w:rsid w:val="00C83B34"/>
    <w:rsid w:val="00C8408D"/>
    <w:rsid w:val="00C86C1E"/>
    <w:rsid w:val="00C8730D"/>
    <w:rsid w:val="00C87AF5"/>
    <w:rsid w:val="00C87D86"/>
    <w:rsid w:val="00C91D60"/>
    <w:rsid w:val="00C92148"/>
    <w:rsid w:val="00C9225B"/>
    <w:rsid w:val="00C9410C"/>
    <w:rsid w:val="00C9463E"/>
    <w:rsid w:val="00C95151"/>
    <w:rsid w:val="00C95519"/>
    <w:rsid w:val="00C95732"/>
    <w:rsid w:val="00C9645B"/>
    <w:rsid w:val="00CA166E"/>
    <w:rsid w:val="00CA1879"/>
    <w:rsid w:val="00CA1D89"/>
    <w:rsid w:val="00CA21C1"/>
    <w:rsid w:val="00CA295C"/>
    <w:rsid w:val="00CA303A"/>
    <w:rsid w:val="00CA52CD"/>
    <w:rsid w:val="00CA577F"/>
    <w:rsid w:val="00CA5BF5"/>
    <w:rsid w:val="00CA7C44"/>
    <w:rsid w:val="00CA7D95"/>
    <w:rsid w:val="00CB0D47"/>
    <w:rsid w:val="00CB111F"/>
    <w:rsid w:val="00CB1313"/>
    <w:rsid w:val="00CB1E4E"/>
    <w:rsid w:val="00CB1FB3"/>
    <w:rsid w:val="00CB2778"/>
    <w:rsid w:val="00CB4010"/>
    <w:rsid w:val="00CB65F1"/>
    <w:rsid w:val="00CB7FC4"/>
    <w:rsid w:val="00CC059F"/>
    <w:rsid w:val="00CC13B8"/>
    <w:rsid w:val="00CC281D"/>
    <w:rsid w:val="00CC2969"/>
    <w:rsid w:val="00CC318D"/>
    <w:rsid w:val="00CC3E90"/>
    <w:rsid w:val="00CC443C"/>
    <w:rsid w:val="00CC4C46"/>
    <w:rsid w:val="00CC4F11"/>
    <w:rsid w:val="00CC5975"/>
    <w:rsid w:val="00CC62D2"/>
    <w:rsid w:val="00CC7428"/>
    <w:rsid w:val="00CD166A"/>
    <w:rsid w:val="00CD445D"/>
    <w:rsid w:val="00CD4E37"/>
    <w:rsid w:val="00CD5013"/>
    <w:rsid w:val="00CE04F6"/>
    <w:rsid w:val="00CE218E"/>
    <w:rsid w:val="00CE23FB"/>
    <w:rsid w:val="00CE2421"/>
    <w:rsid w:val="00CE323F"/>
    <w:rsid w:val="00CE32C8"/>
    <w:rsid w:val="00CE3520"/>
    <w:rsid w:val="00CE4093"/>
    <w:rsid w:val="00CE4D86"/>
    <w:rsid w:val="00CE5401"/>
    <w:rsid w:val="00CE6E4D"/>
    <w:rsid w:val="00CE703A"/>
    <w:rsid w:val="00CE7A28"/>
    <w:rsid w:val="00CF1050"/>
    <w:rsid w:val="00CF4D58"/>
    <w:rsid w:val="00CF4E73"/>
    <w:rsid w:val="00CF589F"/>
    <w:rsid w:val="00CF5B3A"/>
    <w:rsid w:val="00CF633A"/>
    <w:rsid w:val="00CF7605"/>
    <w:rsid w:val="00CF79D3"/>
    <w:rsid w:val="00CF7B20"/>
    <w:rsid w:val="00D002DB"/>
    <w:rsid w:val="00D025AA"/>
    <w:rsid w:val="00D025D1"/>
    <w:rsid w:val="00D02747"/>
    <w:rsid w:val="00D02C3A"/>
    <w:rsid w:val="00D0324E"/>
    <w:rsid w:val="00D03994"/>
    <w:rsid w:val="00D04503"/>
    <w:rsid w:val="00D046AE"/>
    <w:rsid w:val="00D0488D"/>
    <w:rsid w:val="00D04CE1"/>
    <w:rsid w:val="00D04DAD"/>
    <w:rsid w:val="00D05F87"/>
    <w:rsid w:val="00D10611"/>
    <w:rsid w:val="00D109F2"/>
    <w:rsid w:val="00D1157B"/>
    <w:rsid w:val="00D12BA8"/>
    <w:rsid w:val="00D1342E"/>
    <w:rsid w:val="00D13AD8"/>
    <w:rsid w:val="00D13B97"/>
    <w:rsid w:val="00D15BF9"/>
    <w:rsid w:val="00D160BD"/>
    <w:rsid w:val="00D1635C"/>
    <w:rsid w:val="00D169FC"/>
    <w:rsid w:val="00D16C11"/>
    <w:rsid w:val="00D176C7"/>
    <w:rsid w:val="00D223B2"/>
    <w:rsid w:val="00D22745"/>
    <w:rsid w:val="00D228D7"/>
    <w:rsid w:val="00D22935"/>
    <w:rsid w:val="00D22A4E"/>
    <w:rsid w:val="00D22FA6"/>
    <w:rsid w:val="00D2541E"/>
    <w:rsid w:val="00D27108"/>
    <w:rsid w:val="00D27133"/>
    <w:rsid w:val="00D304F4"/>
    <w:rsid w:val="00D30BFB"/>
    <w:rsid w:val="00D32D22"/>
    <w:rsid w:val="00D347EE"/>
    <w:rsid w:val="00D34B64"/>
    <w:rsid w:val="00D34F48"/>
    <w:rsid w:val="00D3523D"/>
    <w:rsid w:val="00D36CB0"/>
    <w:rsid w:val="00D377D3"/>
    <w:rsid w:val="00D4093B"/>
    <w:rsid w:val="00D40B84"/>
    <w:rsid w:val="00D40DBB"/>
    <w:rsid w:val="00D40ED6"/>
    <w:rsid w:val="00D43C94"/>
    <w:rsid w:val="00D4463A"/>
    <w:rsid w:val="00D44F13"/>
    <w:rsid w:val="00D45784"/>
    <w:rsid w:val="00D45828"/>
    <w:rsid w:val="00D45A9E"/>
    <w:rsid w:val="00D45AAC"/>
    <w:rsid w:val="00D45DAE"/>
    <w:rsid w:val="00D46557"/>
    <w:rsid w:val="00D46752"/>
    <w:rsid w:val="00D47DC4"/>
    <w:rsid w:val="00D47E31"/>
    <w:rsid w:val="00D5199D"/>
    <w:rsid w:val="00D523ED"/>
    <w:rsid w:val="00D5272F"/>
    <w:rsid w:val="00D53724"/>
    <w:rsid w:val="00D53C34"/>
    <w:rsid w:val="00D53E84"/>
    <w:rsid w:val="00D552F4"/>
    <w:rsid w:val="00D55A7D"/>
    <w:rsid w:val="00D570E5"/>
    <w:rsid w:val="00D61B33"/>
    <w:rsid w:val="00D62957"/>
    <w:rsid w:val="00D62A9A"/>
    <w:rsid w:val="00D64366"/>
    <w:rsid w:val="00D65049"/>
    <w:rsid w:val="00D6518C"/>
    <w:rsid w:val="00D66ACB"/>
    <w:rsid w:val="00D70003"/>
    <w:rsid w:val="00D706EB"/>
    <w:rsid w:val="00D70A16"/>
    <w:rsid w:val="00D75ABA"/>
    <w:rsid w:val="00D7679A"/>
    <w:rsid w:val="00D77680"/>
    <w:rsid w:val="00D77D4C"/>
    <w:rsid w:val="00D81836"/>
    <w:rsid w:val="00D81A07"/>
    <w:rsid w:val="00D8245C"/>
    <w:rsid w:val="00D84E55"/>
    <w:rsid w:val="00D853F3"/>
    <w:rsid w:val="00D85569"/>
    <w:rsid w:val="00D85C30"/>
    <w:rsid w:val="00D86059"/>
    <w:rsid w:val="00D86E04"/>
    <w:rsid w:val="00D907F4"/>
    <w:rsid w:val="00D90C55"/>
    <w:rsid w:val="00D90D6B"/>
    <w:rsid w:val="00D91A7A"/>
    <w:rsid w:val="00D92837"/>
    <w:rsid w:val="00D93FF9"/>
    <w:rsid w:val="00D947DF"/>
    <w:rsid w:val="00D94AD5"/>
    <w:rsid w:val="00D952F3"/>
    <w:rsid w:val="00D95689"/>
    <w:rsid w:val="00D96EFA"/>
    <w:rsid w:val="00D9755A"/>
    <w:rsid w:val="00D97E75"/>
    <w:rsid w:val="00DA05CE"/>
    <w:rsid w:val="00DA0D45"/>
    <w:rsid w:val="00DA101F"/>
    <w:rsid w:val="00DA16A7"/>
    <w:rsid w:val="00DA19EF"/>
    <w:rsid w:val="00DA1CA3"/>
    <w:rsid w:val="00DA1D5D"/>
    <w:rsid w:val="00DA2775"/>
    <w:rsid w:val="00DA2DC0"/>
    <w:rsid w:val="00DA705D"/>
    <w:rsid w:val="00DA719A"/>
    <w:rsid w:val="00DA764D"/>
    <w:rsid w:val="00DA7FE0"/>
    <w:rsid w:val="00DB0BFF"/>
    <w:rsid w:val="00DB0F65"/>
    <w:rsid w:val="00DB10D0"/>
    <w:rsid w:val="00DB2CA0"/>
    <w:rsid w:val="00DB4656"/>
    <w:rsid w:val="00DB4793"/>
    <w:rsid w:val="00DB4BA1"/>
    <w:rsid w:val="00DB5C68"/>
    <w:rsid w:val="00DB6306"/>
    <w:rsid w:val="00DB6B87"/>
    <w:rsid w:val="00DB6DF9"/>
    <w:rsid w:val="00DC0883"/>
    <w:rsid w:val="00DC2C74"/>
    <w:rsid w:val="00DC40DE"/>
    <w:rsid w:val="00DC67B9"/>
    <w:rsid w:val="00DC7D61"/>
    <w:rsid w:val="00DD0AD6"/>
    <w:rsid w:val="00DD132E"/>
    <w:rsid w:val="00DD1BB9"/>
    <w:rsid w:val="00DD4371"/>
    <w:rsid w:val="00DD5578"/>
    <w:rsid w:val="00DD6830"/>
    <w:rsid w:val="00DD7931"/>
    <w:rsid w:val="00DE1CC2"/>
    <w:rsid w:val="00DE29B2"/>
    <w:rsid w:val="00DE2AA5"/>
    <w:rsid w:val="00DE2D4C"/>
    <w:rsid w:val="00DE4EAF"/>
    <w:rsid w:val="00DE7F06"/>
    <w:rsid w:val="00DF13A8"/>
    <w:rsid w:val="00DF17C1"/>
    <w:rsid w:val="00DF1C7D"/>
    <w:rsid w:val="00DF20FC"/>
    <w:rsid w:val="00DF2C27"/>
    <w:rsid w:val="00DF32A0"/>
    <w:rsid w:val="00DF3A69"/>
    <w:rsid w:val="00DF4158"/>
    <w:rsid w:val="00DF6E7E"/>
    <w:rsid w:val="00DF7BE4"/>
    <w:rsid w:val="00DF7E1D"/>
    <w:rsid w:val="00E0058C"/>
    <w:rsid w:val="00E00B6D"/>
    <w:rsid w:val="00E014DA"/>
    <w:rsid w:val="00E036F1"/>
    <w:rsid w:val="00E03B72"/>
    <w:rsid w:val="00E03CD2"/>
    <w:rsid w:val="00E04CB3"/>
    <w:rsid w:val="00E0717B"/>
    <w:rsid w:val="00E07350"/>
    <w:rsid w:val="00E073DC"/>
    <w:rsid w:val="00E10501"/>
    <w:rsid w:val="00E12827"/>
    <w:rsid w:val="00E130BD"/>
    <w:rsid w:val="00E13F89"/>
    <w:rsid w:val="00E1476C"/>
    <w:rsid w:val="00E15087"/>
    <w:rsid w:val="00E15265"/>
    <w:rsid w:val="00E17162"/>
    <w:rsid w:val="00E20009"/>
    <w:rsid w:val="00E20483"/>
    <w:rsid w:val="00E20E09"/>
    <w:rsid w:val="00E22140"/>
    <w:rsid w:val="00E22658"/>
    <w:rsid w:val="00E23892"/>
    <w:rsid w:val="00E239CF"/>
    <w:rsid w:val="00E24254"/>
    <w:rsid w:val="00E24873"/>
    <w:rsid w:val="00E257DD"/>
    <w:rsid w:val="00E26745"/>
    <w:rsid w:val="00E314FA"/>
    <w:rsid w:val="00E3169C"/>
    <w:rsid w:val="00E32EF7"/>
    <w:rsid w:val="00E336AE"/>
    <w:rsid w:val="00E33F2C"/>
    <w:rsid w:val="00E347B7"/>
    <w:rsid w:val="00E354C0"/>
    <w:rsid w:val="00E37234"/>
    <w:rsid w:val="00E373D3"/>
    <w:rsid w:val="00E40B70"/>
    <w:rsid w:val="00E40B9D"/>
    <w:rsid w:val="00E40EF8"/>
    <w:rsid w:val="00E41093"/>
    <w:rsid w:val="00E41503"/>
    <w:rsid w:val="00E41DE0"/>
    <w:rsid w:val="00E42150"/>
    <w:rsid w:val="00E433B0"/>
    <w:rsid w:val="00E43520"/>
    <w:rsid w:val="00E43E2C"/>
    <w:rsid w:val="00E44B7F"/>
    <w:rsid w:val="00E4525B"/>
    <w:rsid w:val="00E46360"/>
    <w:rsid w:val="00E471DA"/>
    <w:rsid w:val="00E47C08"/>
    <w:rsid w:val="00E513B4"/>
    <w:rsid w:val="00E51CDE"/>
    <w:rsid w:val="00E52065"/>
    <w:rsid w:val="00E5279A"/>
    <w:rsid w:val="00E52C29"/>
    <w:rsid w:val="00E5335B"/>
    <w:rsid w:val="00E53B3B"/>
    <w:rsid w:val="00E54AB0"/>
    <w:rsid w:val="00E55316"/>
    <w:rsid w:val="00E556F8"/>
    <w:rsid w:val="00E5583F"/>
    <w:rsid w:val="00E55E78"/>
    <w:rsid w:val="00E55EBD"/>
    <w:rsid w:val="00E567B9"/>
    <w:rsid w:val="00E60EC8"/>
    <w:rsid w:val="00E6127C"/>
    <w:rsid w:val="00E61E09"/>
    <w:rsid w:val="00E61E15"/>
    <w:rsid w:val="00E63F3B"/>
    <w:rsid w:val="00E649A6"/>
    <w:rsid w:val="00E64EA0"/>
    <w:rsid w:val="00E65D07"/>
    <w:rsid w:val="00E666FC"/>
    <w:rsid w:val="00E704AC"/>
    <w:rsid w:val="00E70D14"/>
    <w:rsid w:val="00E715DF"/>
    <w:rsid w:val="00E71E65"/>
    <w:rsid w:val="00E7367D"/>
    <w:rsid w:val="00E741ED"/>
    <w:rsid w:val="00E74B46"/>
    <w:rsid w:val="00E7680E"/>
    <w:rsid w:val="00E76D5D"/>
    <w:rsid w:val="00E76EF0"/>
    <w:rsid w:val="00E775F7"/>
    <w:rsid w:val="00E778BF"/>
    <w:rsid w:val="00E779D7"/>
    <w:rsid w:val="00E81072"/>
    <w:rsid w:val="00E814DA"/>
    <w:rsid w:val="00E81E15"/>
    <w:rsid w:val="00E828CE"/>
    <w:rsid w:val="00E82EDD"/>
    <w:rsid w:val="00E8351F"/>
    <w:rsid w:val="00E838C1"/>
    <w:rsid w:val="00E8391A"/>
    <w:rsid w:val="00E844BF"/>
    <w:rsid w:val="00E84EAD"/>
    <w:rsid w:val="00E851A2"/>
    <w:rsid w:val="00E852DD"/>
    <w:rsid w:val="00E86222"/>
    <w:rsid w:val="00E8644C"/>
    <w:rsid w:val="00E86455"/>
    <w:rsid w:val="00E865F7"/>
    <w:rsid w:val="00E87874"/>
    <w:rsid w:val="00E87A7E"/>
    <w:rsid w:val="00E90831"/>
    <w:rsid w:val="00E90B6A"/>
    <w:rsid w:val="00E9138A"/>
    <w:rsid w:val="00E91C07"/>
    <w:rsid w:val="00E92778"/>
    <w:rsid w:val="00E933BF"/>
    <w:rsid w:val="00E93F47"/>
    <w:rsid w:val="00E941CA"/>
    <w:rsid w:val="00E9496D"/>
    <w:rsid w:val="00E94BDA"/>
    <w:rsid w:val="00E958E8"/>
    <w:rsid w:val="00E9743C"/>
    <w:rsid w:val="00E97F1D"/>
    <w:rsid w:val="00EA03B7"/>
    <w:rsid w:val="00EA0560"/>
    <w:rsid w:val="00EA0764"/>
    <w:rsid w:val="00EA0828"/>
    <w:rsid w:val="00EA1073"/>
    <w:rsid w:val="00EA3275"/>
    <w:rsid w:val="00EA71EF"/>
    <w:rsid w:val="00EA7A7C"/>
    <w:rsid w:val="00EB2D05"/>
    <w:rsid w:val="00EB3790"/>
    <w:rsid w:val="00EB4AA6"/>
    <w:rsid w:val="00EB5F4B"/>
    <w:rsid w:val="00EB613B"/>
    <w:rsid w:val="00EB7ACB"/>
    <w:rsid w:val="00EC0820"/>
    <w:rsid w:val="00EC187B"/>
    <w:rsid w:val="00EC2C81"/>
    <w:rsid w:val="00EC3DA5"/>
    <w:rsid w:val="00EC47AD"/>
    <w:rsid w:val="00EC65E9"/>
    <w:rsid w:val="00ED009C"/>
    <w:rsid w:val="00ED04A9"/>
    <w:rsid w:val="00ED0AB5"/>
    <w:rsid w:val="00ED1232"/>
    <w:rsid w:val="00ED1608"/>
    <w:rsid w:val="00ED1F64"/>
    <w:rsid w:val="00ED259A"/>
    <w:rsid w:val="00ED2BBA"/>
    <w:rsid w:val="00ED370D"/>
    <w:rsid w:val="00ED54B5"/>
    <w:rsid w:val="00ED58E6"/>
    <w:rsid w:val="00ED5A02"/>
    <w:rsid w:val="00ED74AC"/>
    <w:rsid w:val="00ED76CF"/>
    <w:rsid w:val="00ED7845"/>
    <w:rsid w:val="00ED78F9"/>
    <w:rsid w:val="00EE0111"/>
    <w:rsid w:val="00EE1B20"/>
    <w:rsid w:val="00EE5F66"/>
    <w:rsid w:val="00EE6631"/>
    <w:rsid w:val="00EE7C59"/>
    <w:rsid w:val="00EF04CD"/>
    <w:rsid w:val="00EF09A0"/>
    <w:rsid w:val="00EF288E"/>
    <w:rsid w:val="00EF29C8"/>
    <w:rsid w:val="00EF2E4E"/>
    <w:rsid w:val="00EF3C70"/>
    <w:rsid w:val="00EF3DA1"/>
    <w:rsid w:val="00EF4031"/>
    <w:rsid w:val="00EF5FB9"/>
    <w:rsid w:val="00EF6BAD"/>
    <w:rsid w:val="00EF7A2E"/>
    <w:rsid w:val="00F01020"/>
    <w:rsid w:val="00F022B7"/>
    <w:rsid w:val="00F02C54"/>
    <w:rsid w:val="00F038B9"/>
    <w:rsid w:val="00F040DF"/>
    <w:rsid w:val="00F04122"/>
    <w:rsid w:val="00F04556"/>
    <w:rsid w:val="00F04F34"/>
    <w:rsid w:val="00F058D2"/>
    <w:rsid w:val="00F05BEC"/>
    <w:rsid w:val="00F068D2"/>
    <w:rsid w:val="00F073DC"/>
    <w:rsid w:val="00F07D5D"/>
    <w:rsid w:val="00F100B7"/>
    <w:rsid w:val="00F10D24"/>
    <w:rsid w:val="00F114C6"/>
    <w:rsid w:val="00F1284B"/>
    <w:rsid w:val="00F12AB4"/>
    <w:rsid w:val="00F14403"/>
    <w:rsid w:val="00F14418"/>
    <w:rsid w:val="00F14797"/>
    <w:rsid w:val="00F15773"/>
    <w:rsid w:val="00F15863"/>
    <w:rsid w:val="00F16034"/>
    <w:rsid w:val="00F16332"/>
    <w:rsid w:val="00F16B2E"/>
    <w:rsid w:val="00F177EE"/>
    <w:rsid w:val="00F20319"/>
    <w:rsid w:val="00F207E8"/>
    <w:rsid w:val="00F209B9"/>
    <w:rsid w:val="00F20AB6"/>
    <w:rsid w:val="00F226E7"/>
    <w:rsid w:val="00F23751"/>
    <w:rsid w:val="00F25093"/>
    <w:rsid w:val="00F25095"/>
    <w:rsid w:val="00F26154"/>
    <w:rsid w:val="00F314BC"/>
    <w:rsid w:val="00F32027"/>
    <w:rsid w:val="00F32AA6"/>
    <w:rsid w:val="00F3314D"/>
    <w:rsid w:val="00F345FC"/>
    <w:rsid w:val="00F347F8"/>
    <w:rsid w:val="00F34CE6"/>
    <w:rsid w:val="00F359FB"/>
    <w:rsid w:val="00F36073"/>
    <w:rsid w:val="00F3676B"/>
    <w:rsid w:val="00F37A88"/>
    <w:rsid w:val="00F37B65"/>
    <w:rsid w:val="00F37FCA"/>
    <w:rsid w:val="00F37FD7"/>
    <w:rsid w:val="00F40CC5"/>
    <w:rsid w:val="00F4224A"/>
    <w:rsid w:val="00F42AC8"/>
    <w:rsid w:val="00F42C28"/>
    <w:rsid w:val="00F44A85"/>
    <w:rsid w:val="00F45770"/>
    <w:rsid w:val="00F4588F"/>
    <w:rsid w:val="00F45A78"/>
    <w:rsid w:val="00F45A93"/>
    <w:rsid w:val="00F46CD7"/>
    <w:rsid w:val="00F471A0"/>
    <w:rsid w:val="00F473C5"/>
    <w:rsid w:val="00F47722"/>
    <w:rsid w:val="00F503BE"/>
    <w:rsid w:val="00F50478"/>
    <w:rsid w:val="00F50607"/>
    <w:rsid w:val="00F51854"/>
    <w:rsid w:val="00F5213D"/>
    <w:rsid w:val="00F52654"/>
    <w:rsid w:val="00F52923"/>
    <w:rsid w:val="00F52C41"/>
    <w:rsid w:val="00F5353C"/>
    <w:rsid w:val="00F53EF3"/>
    <w:rsid w:val="00F54B8C"/>
    <w:rsid w:val="00F55804"/>
    <w:rsid w:val="00F56927"/>
    <w:rsid w:val="00F573AC"/>
    <w:rsid w:val="00F6016A"/>
    <w:rsid w:val="00F61215"/>
    <w:rsid w:val="00F61BBA"/>
    <w:rsid w:val="00F620CD"/>
    <w:rsid w:val="00F624BB"/>
    <w:rsid w:val="00F62760"/>
    <w:rsid w:val="00F6320C"/>
    <w:rsid w:val="00F63234"/>
    <w:rsid w:val="00F636EB"/>
    <w:rsid w:val="00F638D5"/>
    <w:rsid w:val="00F63FBC"/>
    <w:rsid w:val="00F6578C"/>
    <w:rsid w:val="00F65B0E"/>
    <w:rsid w:val="00F6626D"/>
    <w:rsid w:val="00F667B9"/>
    <w:rsid w:val="00F668EF"/>
    <w:rsid w:val="00F66D2A"/>
    <w:rsid w:val="00F67786"/>
    <w:rsid w:val="00F67967"/>
    <w:rsid w:val="00F679BA"/>
    <w:rsid w:val="00F67D07"/>
    <w:rsid w:val="00F7032B"/>
    <w:rsid w:val="00F71A9A"/>
    <w:rsid w:val="00F72EBA"/>
    <w:rsid w:val="00F73FE7"/>
    <w:rsid w:val="00F74CEB"/>
    <w:rsid w:val="00F77A0E"/>
    <w:rsid w:val="00F80DD1"/>
    <w:rsid w:val="00F80EA9"/>
    <w:rsid w:val="00F8156E"/>
    <w:rsid w:val="00F81BC1"/>
    <w:rsid w:val="00F81CAE"/>
    <w:rsid w:val="00F824FC"/>
    <w:rsid w:val="00F82825"/>
    <w:rsid w:val="00F82F3B"/>
    <w:rsid w:val="00F83254"/>
    <w:rsid w:val="00F83E85"/>
    <w:rsid w:val="00F85393"/>
    <w:rsid w:val="00F8540C"/>
    <w:rsid w:val="00F8597E"/>
    <w:rsid w:val="00F85D78"/>
    <w:rsid w:val="00F9025F"/>
    <w:rsid w:val="00F92AF4"/>
    <w:rsid w:val="00F92BEB"/>
    <w:rsid w:val="00F92C0A"/>
    <w:rsid w:val="00F94763"/>
    <w:rsid w:val="00F9485B"/>
    <w:rsid w:val="00F94942"/>
    <w:rsid w:val="00F94C19"/>
    <w:rsid w:val="00F95A20"/>
    <w:rsid w:val="00F96423"/>
    <w:rsid w:val="00F97FC5"/>
    <w:rsid w:val="00FA10A1"/>
    <w:rsid w:val="00FA12B8"/>
    <w:rsid w:val="00FA1740"/>
    <w:rsid w:val="00FA1CC1"/>
    <w:rsid w:val="00FA20FE"/>
    <w:rsid w:val="00FA292E"/>
    <w:rsid w:val="00FA46F2"/>
    <w:rsid w:val="00FA4E58"/>
    <w:rsid w:val="00FA536E"/>
    <w:rsid w:val="00FA53B8"/>
    <w:rsid w:val="00FA563F"/>
    <w:rsid w:val="00FA5B0F"/>
    <w:rsid w:val="00FA6E4B"/>
    <w:rsid w:val="00FA7BD7"/>
    <w:rsid w:val="00FA7D0F"/>
    <w:rsid w:val="00FA7FFA"/>
    <w:rsid w:val="00FB0ED6"/>
    <w:rsid w:val="00FB0F0C"/>
    <w:rsid w:val="00FB192C"/>
    <w:rsid w:val="00FB41F2"/>
    <w:rsid w:val="00FB429E"/>
    <w:rsid w:val="00FB59B0"/>
    <w:rsid w:val="00FB73ED"/>
    <w:rsid w:val="00FC05DB"/>
    <w:rsid w:val="00FC1ABD"/>
    <w:rsid w:val="00FC1D65"/>
    <w:rsid w:val="00FC2A34"/>
    <w:rsid w:val="00FC314E"/>
    <w:rsid w:val="00FC6FE5"/>
    <w:rsid w:val="00FC755A"/>
    <w:rsid w:val="00FC77AE"/>
    <w:rsid w:val="00FC7E18"/>
    <w:rsid w:val="00FD03A5"/>
    <w:rsid w:val="00FD086B"/>
    <w:rsid w:val="00FD0C73"/>
    <w:rsid w:val="00FD2E01"/>
    <w:rsid w:val="00FD3788"/>
    <w:rsid w:val="00FD4C38"/>
    <w:rsid w:val="00FD611A"/>
    <w:rsid w:val="00FD671B"/>
    <w:rsid w:val="00FD6A32"/>
    <w:rsid w:val="00FD7210"/>
    <w:rsid w:val="00FE056F"/>
    <w:rsid w:val="00FE0D79"/>
    <w:rsid w:val="00FE2A7D"/>
    <w:rsid w:val="00FE2F5A"/>
    <w:rsid w:val="00FE34D9"/>
    <w:rsid w:val="00FE3BA0"/>
    <w:rsid w:val="00FE401D"/>
    <w:rsid w:val="00FE537D"/>
    <w:rsid w:val="00FE5DAF"/>
    <w:rsid w:val="00FE5EEF"/>
    <w:rsid w:val="00FE65C1"/>
    <w:rsid w:val="00FE6676"/>
    <w:rsid w:val="00FE7B3D"/>
    <w:rsid w:val="00FF018C"/>
    <w:rsid w:val="00FF1198"/>
    <w:rsid w:val="00FF1353"/>
    <w:rsid w:val="00FF1D2E"/>
    <w:rsid w:val="00FF1F85"/>
    <w:rsid w:val="00FF26EB"/>
    <w:rsid w:val="00FF2C14"/>
    <w:rsid w:val="00FF3762"/>
    <w:rsid w:val="00FF3936"/>
    <w:rsid w:val="00FF3BB3"/>
    <w:rsid w:val="00FF641A"/>
    <w:rsid w:val="00FF6881"/>
    <w:rsid w:val="00FF7305"/>
    <w:rsid w:val="00FF7D25"/>
    <w:rsid w:val="00FF7F78"/>
    <w:rsid w:val="03B66D70"/>
    <w:rsid w:val="04118800"/>
    <w:rsid w:val="048A4B68"/>
    <w:rsid w:val="0598163E"/>
    <w:rsid w:val="060B9065"/>
    <w:rsid w:val="0E507BB8"/>
    <w:rsid w:val="0E6B0066"/>
    <w:rsid w:val="0EA835A1"/>
    <w:rsid w:val="10EA6E03"/>
    <w:rsid w:val="122348C8"/>
    <w:rsid w:val="1325B295"/>
    <w:rsid w:val="13F1A2DC"/>
    <w:rsid w:val="145A1FD0"/>
    <w:rsid w:val="14F924A3"/>
    <w:rsid w:val="15CA0D41"/>
    <w:rsid w:val="1B85A9B3"/>
    <w:rsid w:val="1BF06604"/>
    <w:rsid w:val="1F0B8638"/>
    <w:rsid w:val="1F3E3FCC"/>
    <w:rsid w:val="20C4E47A"/>
    <w:rsid w:val="22256BBA"/>
    <w:rsid w:val="236AE6FC"/>
    <w:rsid w:val="239FBB8D"/>
    <w:rsid w:val="23E8A0E5"/>
    <w:rsid w:val="245507EA"/>
    <w:rsid w:val="258B6C16"/>
    <w:rsid w:val="259254F4"/>
    <w:rsid w:val="2597B7C0"/>
    <w:rsid w:val="2768FDAD"/>
    <w:rsid w:val="28828FD8"/>
    <w:rsid w:val="28A7316C"/>
    <w:rsid w:val="290E457F"/>
    <w:rsid w:val="2A8567F0"/>
    <w:rsid w:val="2B664DB2"/>
    <w:rsid w:val="2E9212D8"/>
    <w:rsid w:val="323A9BEE"/>
    <w:rsid w:val="3290F7EA"/>
    <w:rsid w:val="33503CE6"/>
    <w:rsid w:val="33A6B3F0"/>
    <w:rsid w:val="33D36056"/>
    <w:rsid w:val="340B619D"/>
    <w:rsid w:val="34FE2D36"/>
    <w:rsid w:val="3893D593"/>
    <w:rsid w:val="38E32B26"/>
    <w:rsid w:val="39D0F821"/>
    <w:rsid w:val="3A787EF4"/>
    <w:rsid w:val="3D2873FE"/>
    <w:rsid w:val="3D2F5530"/>
    <w:rsid w:val="3DB9619B"/>
    <w:rsid w:val="3EB55117"/>
    <w:rsid w:val="408C1077"/>
    <w:rsid w:val="41D1E494"/>
    <w:rsid w:val="4236A9D5"/>
    <w:rsid w:val="437FCB84"/>
    <w:rsid w:val="45E7FC8C"/>
    <w:rsid w:val="4613B52A"/>
    <w:rsid w:val="49202159"/>
    <w:rsid w:val="49748580"/>
    <w:rsid w:val="4B6E9CB9"/>
    <w:rsid w:val="50F2A93C"/>
    <w:rsid w:val="543D8583"/>
    <w:rsid w:val="567AB7FD"/>
    <w:rsid w:val="578480AB"/>
    <w:rsid w:val="57C6E2C9"/>
    <w:rsid w:val="57EBC5E2"/>
    <w:rsid w:val="5CEB6099"/>
    <w:rsid w:val="5D6ADE6D"/>
    <w:rsid w:val="5EF65A5F"/>
    <w:rsid w:val="6125ED7E"/>
    <w:rsid w:val="61610187"/>
    <w:rsid w:val="6341F51A"/>
    <w:rsid w:val="636EED18"/>
    <w:rsid w:val="6394ED28"/>
    <w:rsid w:val="640D16E4"/>
    <w:rsid w:val="64C89566"/>
    <w:rsid w:val="662D90B3"/>
    <w:rsid w:val="675C0ABF"/>
    <w:rsid w:val="67F0E386"/>
    <w:rsid w:val="67FD8238"/>
    <w:rsid w:val="69BE212E"/>
    <w:rsid w:val="6ACB9DD8"/>
    <w:rsid w:val="6B2C7097"/>
    <w:rsid w:val="720E6ED4"/>
    <w:rsid w:val="723AD656"/>
    <w:rsid w:val="7376C679"/>
    <w:rsid w:val="746B8283"/>
    <w:rsid w:val="746FE85D"/>
    <w:rsid w:val="74C2D473"/>
    <w:rsid w:val="7769387F"/>
    <w:rsid w:val="779A1A3E"/>
    <w:rsid w:val="79DCD8E9"/>
    <w:rsid w:val="7DA5A379"/>
    <w:rsid w:val="7DA62373"/>
    <w:rsid w:val="7E602632"/>
    <w:rsid w:val="7F2899A7"/>
    <w:rsid w:val="7F2A7E04"/>
    <w:rsid w:val="7F9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C32E2"/>
  <w15:docId w15:val="{6782E8E9-8127-4FDB-B98C-C784EE4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2B"/>
  </w:style>
  <w:style w:type="paragraph" w:styleId="Heading1">
    <w:name w:val="heading 1"/>
    <w:basedOn w:val="Normal"/>
    <w:next w:val="Normal"/>
    <w:link w:val="Heading1Char"/>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2D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2D5A"/>
  </w:style>
  <w:style w:type="paragraph" w:styleId="Footer">
    <w:name w:val="footer"/>
    <w:basedOn w:val="Normal"/>
    <w:link w:val="FooterChar"/>
    <w:uiPriority w:val="99"/>
    <w:unhideWhenUsed/>
    <w:rsid w:val="00802D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2D5A"/>
  </w:style>
  <w:style w:type="paragraph" w:styleId="BalloonText">
    <w:name w:val="Balloon Text"/>
    <w:basedOn w:val="Normal"/>
    <w:link w:val="BalloonTextChar"/>
    <w:uiPriority w:val="99"/>
    <w:semiHidden/>
    <w:unhideWhenUsed/>
    <w:rsid w:val="00802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D5A"/>
    <w:rPr>
      <w:rFonts w:ascii="Tahoma" w:hAnsi="Tahoma" w:cs="Tahoma"/>
      <w:sz w:val="16"/>
      <w:szCs w:val="16"/>
    </w:rPr>
  </w:style>
  <w:style w:type="character" w:styleId="Hyperlink">
    <w:name w:val="Hyperlink"/>
    <w:basedOn w:val="DefaultParagraphFont"/>
    <w:uiPriority w:val="99"/>
    <w:unhideWhenUsed/>
    <w:rsid w:val="001A5395"/>
    <w:rPr>
      <w:color w:val="0000FF" w:themeColor="hyperlink"/>
      <w:u w:val="single"/>
    </w:rPr>
  </w:style>
  <w:style w:type="character" w:styleId="CommentReference">
    <w:name w:val="annotation reference"/>
    <w:basedOn w:val="DefaultParagraphFont"/>
    <w:uiPriority w:val="99"/>
    <w:unhideWhenUsed/>
    <w:rsid w:val="0044169C"/>
    <w:rPr>
      <w:sz w:val="16"/>
      <w:szCs w:val="16"/>
    </w:rPr>
  </w:style>
  <w:style w:type="paragraph" w:styleId="CommentText">
    <w:name w:val="annotation text"/>
    <w:basedOn w:val="Normal"/>
    <w:link w:val="CommentTextChar"/>
    <w:uiPriority w:val="99"/>
    <w:unhideWhenUsed/>
    <w:rsid w:val="0044169C"/>
    <w:pPr>
      <w:spacing w:line="240" w:lineRule="auto"/>
    </w:pPr>
    <w:rPr>
      <w:sz w:val="20"/>
      <w:szCs w:val="20"/>
    </w:rPr>
  </w:style>
  <w:style w:type="character" w:customStyle="1" w:styleId="CommentTextChar">
    <w:name w:val="Comment Text Char"/>
    <w:basedOn w:val="DefaultParagraphFont"/>
    <w:link w:val="CommentText"/>
    <w:uiPriority w:val="99"/>
    <w:rsid w:val="0044169C"/>
    <w:rPr>
      <w:sz w:val="20"/>
      <w:szCs w:val="20"/>
    </w:rPr>
  </w:style>
  <w:style w:type="paragraph" w:styleId="CommentSubject">
    <w:name w:val="annotation subject"/>
    <w:basedOn w:val="CommentText"/>
    <w:next w:val="CommentText"/>
    <w:link w:val="CommentSubjectChar"/>
    <w:uiPriority w:val="99"/>
    <w:semiHidden/>
    <w:unhideWhenUsed/>
    <w:rsid w:val="0044169C"/>
    <w:rPr>
      <w:b/>
      <w:bCs/>
    </w:rPr>
  </w:style>
  <w:style w:type="character" w:customStyle="1" w:styleId="CommentSubjectChar">
    <w:name w:val="Comment Subject Char"/>
    <w:basedOn w:val="CommentTextChar"/>
    <w:link w:val="CommentSubject"/>
    <w:uiPriority w:val="99"/>
    <w:semiHidden/>
    <w:rsid w:val="0044169C"/>
    <w:rPr>
      <w:b/>
      <w:bCs/>
      <w:sz w:val="20"/>
      <w:szCs w:val="20"/>
    </w:rPr>
  </w:style>
  <w:style w:type="paragraph" w:styleId="ListParagraph">
    <w:name w:val="List Paragraph"/>
    <w:aliases w:val="sw tekst,L1,Numerowanie,Akapit z listą BS,normalny tekst,lp1,Preambuła,Tytuły"/>
    <w:basedOn w:val="Normal"/>
    <w:link w:val="ListParagraphChar"/>
    <w:qFormat/>
    <w:rsid w:val="00942162"/>
    <w:pPr>
      <w:ind w:left="720"/>
      <w:contextualSpacing/>
    </w:pPr>
  </w:style>
  <w:style w:type="paragraph" w:styleId="NormalWeb">
    <w:name w:val="Normal (Web)"/>
    <w:basedOn w:val="Normal"/>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77FE"/>
    <w:rPr>
      <w:b/>
      <w:bCs/>
    </w:rPr>
  </w:style>
  <w:style w:type="paragraph" w:styleId="EndnoteText">
    <w:name w:val="endnote text"/>
    <w:basedOn w:val="Normal"/>
    <w:link w:val="EndnoteTextChar"/>
    <w:uiPriority w:val="99"/>
    <w:semiHidden/>
    <w:unhideWhenUsed/>
    <w:rsid w:val="00224C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4CE1"/>
    <w:rPr>
      <w:sz w:val="20"/>
      <w:szCs w:val="20"/>
    </w:rPr>
  </w:style>
  <w:style w:type="character" w:styleId="EndnoteReference">
    <w:name w:val="endnote reference"/>
    <w:basedOn w:val="DefaultParagraphFont"/>
    <w:uiPriority w:val="99"/>
    <w:semiHidden/>
    <w:unhideWhenUsed/>
    <w:rsid w:val="00224CE1"/>
    <w:rPr>
      <w:vertAlign w:val="superscript"/>
    </w:rPr>
  </w:style>
  <w:style w:type="paragraph" w:styleId="FootnoteText">
    <w:name w:val="footnote text"/>
    <w:basedOn w:val="Normal"/>
    <w:link w:val="FootnoteTextChar"/>
    <w:uiPriority w:val="99"/>
    <w:semiHidden/>
    <w:unhideWhenUsed/>
    <w:rsid w:val="00FF3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BB3"/>
    <w:rPr>
      <w:sz w:val="20"/>
      <w:szCs w:val="20"/>
    </w:rPr>
  </w:style>
  <w:style w:type="character" w:styleId="FootnoteReference">
    <w:name w:val="footnote reference"/>
    <w:basedOn w:val="DefaultParagraphFont"/>
    <w:uiPriority w:val="99"/>
    <w:semiHidden/>
    <w:unhideWhenUsed/>
    <w:rsid w:val="00FF3BB3"/>
    <w:rPr>
      <w:vertAlign w:val="superscript"/>
    </w:rPr>
  </w:style>
  <w:style w:type="paragraph" w:customStyle="1" w:styleId="Style19">
    <w:name w:val="Style19"/>
    <w:basedOn w:val="Normal"/>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efaultParagraphFont"/>
    <w:uiPriority w:val="99"/>
    <w:rsid w:val="00E10501"/>
    <w:rPr>
      <w:rFonts w:ascii="Times New Roman" w:hAnsi="Times New Roman" w:cs="Times New Roman"/>
      <w:sz w:val="20"/>
      <w:szCs w:val="20"/>
    </w:rPr>
  </w:style>
  <w:style w:type="character" w:customStyle="1" w:styleId="Heading1Char">
    <w:name w:val="Heading 1 Char"/>
    <w:basedOn w:val="DefaultParagraphFont"/>
    <w:link w:val="Heading1"/>
    <w:rsid w:val="00421C5A"/>
    <w:rPr>
      <w:rFonts w:ascii="Arial" w:eastAsia="Times New Roman" w:hAnsi="Arial" w:cs="Arial"/>
      <w:b/>
      <w:bCs/>
      <w:kern w:val="32"/>
      <w:sz w:val="32"/>
      <w:szCs w:val="32"/>
      <w:lang w:eastAsia="pl-PL"/>
    </w:rPr>
  </w:style>
  <w:style w:type="paragraph" w:styleId="Revision">
    <w:name w:val="Revision"/>
    <w:hidden/>
    <w:uiPriority w:val="99"/>
    <w:semiHidden/>
    <w:rsid w:val="007022FA"/>
    <w:pPr>
      <w:spacing w:after="0" w:line="240" w:lineRule="auto"/>
    </w:pPr>
  </w:style>
  <w:style w:type="paragraph" w:customStyle="1" w:styleId="Akapitzlist2">
    <w:name w:val="Akapit z listą2"/>
    <w:basedOn w:val="Normal"/>
    <w:rsid w:val="004B20F8"/>
    <w:pPr>
      <w:suppressAutoHyphens/>
    </w:pPr>
    <w:rPr>
      <w:rFonts w:ascii="Calibri" w:eastAsia="Lucida Sans Unicode" w:hAnsi="Calibri" w:cs="font325"/>
      <w:kern w:val="2"/>
      <w:lang w:eastAsia="ar-SA"/>
    </w:rPr>
  </w:style>
  <w:style w:type="paragraph" w:styleId="BodyText">
    <w:name w:val="Body Text"/>
    <w:basedOn w:val="Normal"/>
    <w:link w:val="BodyTextChar"/>
    <w:rsid w:val="00036E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6E3D"/>
    <w:rPr>
      <w:rFonts w:ascii="Times New Roman" w:eastAsia="Times New Roman" w:hAnsi="Times New Roman" w:cs="Times New Roman"/>
      <w:sz w:val="24"/>
      <w:szCs w:val="24"/>
      <w:lang w:eastAsia="pl-PL"/>
    </w:rPr>
  </w:style>
  <w:style w:type="paragraph" w:customStyle="1" w:styleId="Tretekstu">
    <w:name w:val="Treść tekstu"/>
    <w:basedOn w:val="Normal"/>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leGrid">
    <w:name w:val="Table Grid"/>
    <w:basedOn w:val="TableNormal"/>
    <w:uiPriority w:val="3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
    <w:uiPriority w:val="34"/>
    <w:qFormat/>
    <w:rsid w:val="00CE4093"/>
    <w:pPr>
      <w:ind w:left="720"/>
      <w:contextualSpacing/>
    </w:pPr>
    <w:rPr>
      <w:rFonts w:ascii="Calibri" w:eastAsia="Calibri" w:hAnsi="Calibri" w:cs="Times New Roman"/>
      <w:lang w:eastAsia="en-US"/>
    </w:rPr>
  </w:style>
  <w:style w:type="character" w:customStyle="1" w:styleId="Teksttreci">
    <w:name w:val="Tekst treści_"/>
    <w:basedOn w:val="DefaultParagraphFont"/>
    <w:link w:val="Teksttreci0"/>
    <w:rsid w:val="00205F2A"/>
    <w:rPr>
      <w:rFonts w:ascii="Times New Roman" w:eastAsia="Times New Roman" w:hAnsi="Times New Roman" w:cs="Times New Roman"/>
      <w:sz w:val="21"/>
      <w:szCs w:val="21"/>
      <w:shd w:val="clear" w:color="auto" w:fill="FFFFFF"/>
    </w:rPr>
  </w:style>
  <w:style w:type="paragraph" w:customStyle="1" w:styleId="Teksttreci0">
    <w:name w:val="Tekst treści"/>
    <w:basedOn w:val="Normal"/>
    <w:link w:val="Teksttreci"/>
    <w:rsid w:val="00205F2A"/>
    <w:pPr>
      <w:widowControl w:val="0"/>
      <w:shd w:val="clear" w:color="auto" w:fill="FFFFFF"/>
      <w:spacing w:after="0" w:line="0" w:lineRule="atLeast"/>
      <w:ind w:hanging="700"/>
    </w:pPr>
    <w:rPr>
      <w:rFonts w:ascii="Times New Roman" w:eastAsia="Times New Roman" w:hAnsi="Times New Roman" w:cs="Times New Roman"/>
      <w:sz w:val="21"/>
      <w:szCs w:val="21"/>
    </w:rPr>
  </w:style>
  <w:style w:type="character" w:customStyle="1" w:styleId="Nagweklubstopka">
    <w:name w:val="Nagłówek lub stopka_"/>
    <w:basedOn w:val="DefaultParagraphFont"/>
    <w:rsid w:val="00475569"/>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rebuchetMS55pt">
    <w:name w:val="Nagłówek lub stopka + Trebuchet MS;5;5 pt"/>
    <w:basedOn w:val="Nagweklubstopka"/>
    <w:rsid w:val="00475569"/>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character" w:customStyle="1" w:styleId="Teksttreci3Exact">
    <w:name w:val="Tekst treści (3) Exact"/>
    <w:basedOn w:val="Teksttreci3"/>
    <w:rsid w:val="00475569"/>
    <w:rPr>
      <w:rFonts w:ascii="Lucida Sans Unicode" w:eastAsia="Lucida Sans Unicode" w:hAnsi="Lucida Sans Unicode" w:cs="Lucida Sans Unicode"/>
      <w:spacing w:val="-2"/>
      <w:sz w:val="19"/>
      <w:szCs w:val="19"/>
      <w:shd w:val="clear" w:color="auto" w:fill="FFFFFF"/>
    </w:rPr>
  </w:style>
  <w:style w:type="character" w:customStyle="1" w:styleId="TeksttreciExact">
    <w:name w:val="Tekst treści Exact"/>
    <w:basedOn w:val="Teksttreci"/>
    <w:rsid w:val="00475569"/>
    <w:rPr>
      <w:rFonts w:ascii="Times New Roman" w:eastAsia="Times New Roman" w:hAnsi="Times New Roman" w:cs="Times New Roman"/>
      <w:b w:val="0"/>
      <w:bCs w:val="0"/>
      <w:i w:val="0"/>
      <w:iCs w:val="0"/>
      <w:smallCaps w:val="0"/>
      <w:strike w:val="0"/>
      <w:spacing w:val="1"/>
      <w:sz w:val="19"/>
      <w:szCs w:val="19"/>
      <w:u w:val="none"/>
      <w:shd w:val="clear" w:color="auto" w:fill="FFFFFF"/>
    </w:rPr>
  </w:style>
  <w:style w:type="character" w:customStyle="1" w:styleId="Teksttreci2">
    <w:name w:val="Tekst treści (2)_"/>
    <w:basedOn w:val="DefaultParagraphFont"/>
    <w:link w:val="Teksttreci20"/>
    <w:rsid w:val="00475569"/>
    <w:rPr>
      <w:rFonts w:ascii="Times New Roman" w:eastAsia="Times New Roman" w:hAnsi="Times New Roman" w:cs="Times New Roman"/>
      <w:sz w:val="16"/>
      <w:szCs w:val="16"/>
      <w:shd w:val="clear" w:color="auto" w:fill="FFFFFF"/>
    </w:rPr>
  </w:style>
  <w:style w:type="character" w:customStyle="1" w:styleId="Podpisobrazu">
    <w:name w:val="Podpis obrazu_"/>
    <w:basedOn w:val="DefaultParagraphFont"/>
    <w:rsid w:val="0047556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Podpisobrazu0">
    <w:name w:val="Podpis obrazu"/>
    <w:basedOn w:val="Podpisobrazu"/>
    <w:rsid w:val="0047556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25pt">
    <w:name w:val="Pogrubienie;Nagłówek lub stopka + 25 pt"/>
    <w:basedOn w:val="Nagweklubstopka"/>
    <w:rsid w:val="0047556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PogrubienieTeksttreci25ptKursywa">
    <w:name w:val="Pogrubienie;Tekst treści (2) + 5 pt;Kursywa"/>
    <w:basedOn w:val="Teksttreci2"/>
    <w:rsid w:val="00475569"/>
    <w:rPr>
      <w:rFonts w:ascii="Times New Roman" w:eastAsia="Times New Roman" w:hAnsi="Times New Roman" w:cs="Times New Roman"/>
      <w:b/>
      <w:bCs/>
      <w:i/>
      <w:iCs/>
      <w:color w:val="000000"/>
      <w:spacing w:val="0"/>
      <w:w w:val="100"/>
      <w:position w:val="0"/>
      <w:sz w:val="10"/>
      <w:szCs w:val="10"/>
      <w:shd w:val="clear" w:color="auto" w:fill="FFFFFF"/>
      <w:lang w:val="pl-PL" w:eastAsia="pl-PL" w:bidi="pl-PL"/>
    </w:rPr>
  </w:style>
  <w:style w:type="character" w:customStyle="1" w:styleId="Nagweklubstopka0">
    <w:name w:val="Nagłówek lub stopka"/>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1pt">
    <w:name w:val="Nagłówek lub stopka + 11 pt"/>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efaultParagraphFont"/>
    <w:link w:val="Teksttreci30"/>
    <w:rsid w:val="00475569"/>
    <w:rPr>
      <w:rFonts w:ascii="Lucida Sans Unicode" w:eastAsia="Lucida Sans Unicode" w:hAnsi="Lucida Sans Unicode" w:cs="Lucida Sans Unicode"/>
      <w:sz w:val="19"/>
      <w:szCs w:val="19"/>
      <w:shd w:val="clear" w:color="auto" w:fill="FFFFFF"/>
    </w:rPr>
  </w:style>
  <w:style w:type="paragraph" w:customStyle="1" w:styleId="Teksttreci20">
    <w:name w:val="Tekst treści (2)"/>
    <w:basedOn w:val="Normal"/>
    <w:link w:val="Teksttreci2"/>
    <w:rsid w:val="00475569"/>
    <w:pPr>
      <w:widowControl w:val="0"/>
      <w:shd w:val="clear" w:color="auto" w:fill="FFFFFF"/>
      <w:spacing w:after="0" w:line="0" w:lineRule="atLeast"/>
      <w:ind w:hanging="560"/>
    </w:pPr>
    <w:rPr>
      <w:rFonts w:ascii="Times New Roman" w:eastAsia="Times New Roman" w:hAnsi="Times New Roman" w:cs="Times New Roman"/>
      <w:sz w:val="16"/>
      <w:szCs w:val="16"/>
    </w:rPr>
  </w:style>
  <w:style w:type="paragraph" w:customStyle="1" w:styleId="Teksttreci30">
    <w:name w:val="Tekst treści (3)"/>
    <w:basedOn w:val="Normal"/>
    <w:link w:val="Teksttreci3"/>
    <w:rsid w:val="00475569"/>
    <w:pPr>
      <w:widowControl w:val="0"/>
      <w:shd w:val="clear" w:color="auto" w:fill="FFFFFF"/>
      <w:spacing w:after="0" w:line="144" w:lineRule="exact"/>
      <w:ind w:hanging="220"/>
    </w:pPr>
    <w:rPr>
      <w:rFonts w:ascii="Lucida Sans Unicode" w:eastAsia="Lucida Sans Unicode" w:hAnsi="Lucida Sans Unicode" w:cs="Lucida Sans Unicode"/>
      <w:sz w:val="19"/>
      <w:szCs w:val="19"/>
    </w:rPr>
  </w:style>
  <w:style w:type="paragraph" w:styleId="NoSpacing">
    <w:name w:val="No Spacing"/>
    <w:qFormat/>
    <w:rsid w:val="00211ABD"/>
    <w:pPr>
      <w:widowControl w:val="0"/>
      <w:spacing w:after="0" w:line="240" w:lineRule="auto"/>
    </w:pPr>
    <w:rPr>
      <w:rFonts w:ascii="Courier New" w:eastAsia="Courier New" w:hAnsi="Courier New" w:cs="Courier New"/>
      <w:color w:val="000000"/>
      <w:sz w:val="24"/>
      <w:szCs w:val="24"/>
      <w:lang w:bidi="pl-PL"/>
    </w:rPr>
  </w:style>
  <w:style w:type="character" w:customStyle="1" w:styleId="Teksttreci12">
    <w:name w:val="Tekst treści (12)"/>
    <w:basedOn w:val="DefaultParagraphFont"/>
    <w:rsid w:val="003F3A3E"/>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ListParagraphChar">
    <w:name w:val="List Paragraph Char"/>
    <w:aliases w:val="sw tekst Char,L1 Char,Numerowanie Char,Akapit z listą BS Char,normalny tekst Char,lp1 Char,Preambuła Char,Tytuły Char"/>
    <w:link w:val="ListParagraph"/>
    <w:qFormat/>
    <w:rsid w:val="00577D85"/>
  </w:style>
  <w:style w:type="character" w:customStyle="1" w:styleId="markedcontent">
    <w:name w:val="markedcontent"/>
    <w:basedOn w:val="DefaultParagraphFont"/>
    <w:rsid w:val="0071684B"/>
  </w:style>
  <w:style w:type="character" w:styleId="FollowedHyperlink">
    <w:name w:val="FollowedHyperlink"/>
    <w:basedOn w:val="DefaultParagraphFont"/>
    <w:uiPriority w:val="99"/>
    <w:semiHidden/>
    <w:unhideWhenUsed/>
    <w:rsid w:val="00CF7605"/>
    <w:rPr>
      <w:color w:val="800080" w:themeColor="followedHyperlink"/>
      <w:u w:val="single"/>
    </w:rPr>
  </w:style>
  <w:style w:type="paragraph" w:customStyle="1" w:styleId="paragraph">
    <w:name w:val="paragraph"/>
    <w:basedOn w:val="Normal"/>
    <w:rsid w:val="00513D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13D43"/>
  </w:style>
  <w:style w:type="character" w:customStyle="1" w:styleId="eop">
    <w:name w:val="eop"/>
    <w:basedOn w:val="DefaultParagraphFont"/>
    <w:rsid w:val="0051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7919414">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7791810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np.org.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E9D872-4AE6-4451-98AC-DF2B80139E6A}">
  <ds:schemaRefs>
    <ds:schemaRef ds:uri="http://schemas.openxmlformats.org/officeDocument/2006/bibliography"/>
  </ds:schemaRefs>
</ds:datastoreItem>
</file>

<file path=customXml/itemProps2.xml><?xml version="1.0" encoding="utf-8"?>
<ds:datastoreItem xmlns:ds="http://schemas.openxmlformats.org/officeDocument/2006/customXml" ds:itemID="{81F6B493-4CA5-4950-ABA6-EA05395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1BCC3-BB1C-4517-A27F-5C6BCF612D16}">
  <ds:schemaRefs>
    <ds:schemaRef ds:uri="http://schemas.microsoft.com/sharepoint/v3/contenttype/forms"/>
  </ds:schemaRefs>
</ds:datastoreItem>
</file>

<file path=customXml/itemProps4.xml><?xml version="1.0" encoding="utf-8"?>
<ds:datastoreItem xmlns:ds="http://schemas.openxmlformats.org/officeDocument/2006/customXml" ds:itemID="{8843B9C5-FBA2-4FCE-85AB-790716480196}">
  <ds:schemaRefs>
    <ds:schemaRef ds:uri="http://schemas.openxmlformats.org/officeDocument/2006/bibliography"/>
  </ds:schemaRefs>
</ds:datastoreItem>
</file>

<file path=customXml/itemProps5.xml><?xml version="1.0" encoding="utf-8"?>
<ds:datastoreItem xmlns:ds="http://schemas.openxmlformats.org/officeDocument/2006/customXml" ds:itemID="{EBBF04F4-D993-48AC-A495-53A9A9A18BBC}">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2666</Words>
  <Characters>15201</Characters>
  <Application>Microsoft Office Word</Application>
  <DocSecurity>4</DocSecurity>
  <Lines>126</Lines>
  <Paragraphs>35</Paragraphs>
  <ScaleCrop>false</ScaleCrop>
  <Company>Microsoft</Company>
  <LinksUpToDate>false</LinksUpToDate>
  <CharactersWithSpaces>17832</CharactersWithSpaces>
  <SharedDoc>false</SharedDoc>
  <HLinks>
    <vt:vector size="6" baseType="variant">
      <vt:variant>
        <vt:i4>3670062</vt:i4>
      </vt:variant>
      <vt:variant>
        <vt:i4>0</vt:i4>
      </vt:variant>
      <vt:variant>
        <vt:i4>0</vt:i4>
      </vt:variant>
      <vt:variant>
        <vt:i4>5</vt:i4>
      </vt:variant>
      <vt:variant>
        <vt:lpwstr>https://www.fnp.org.pl/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Joanna Howis-Kierzek</cp:lastModifiedBy>
  <cp:revision>71</cp:revision>
  <cp:lastPrinted>2019-06-03T20:17:00Z</cp:lastPrinted>
  <dcterms:created xsi:type="dcterms:W3CDTF">2025-08-13T00:19:00Z</dcterms:created>
  <dcterms:modified xsi:type="dcterms:W3CDTF">2026-01-28T10:14:00Z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