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70BB" w14:textId="77777777" w:rsidR="00A0063E" w:rsidRDefault="00FF0AE6">
      <w:pPr>
        <w:spacing w:after="0" w:line="240" w:lineRule="auto"/>
        <w:jc w:val="center"/>
        <w:rPr>
          <w:rFonts w:cstheme="minorHAnsi"/>
          <w:b/>
          <w:bCs/>
        </w:rPr>
      </w:pPr>
      <w:r>
        <w:rPr>
          <w:rFonts w:cstheme="minorHAnsi"/>
          <w:b/>
          <w:bCs/>
        </w:rPr>
        <w:t>Projektowane postanowienia umowy (PPU)</w:t>
      </w:r>
    </w:p>
    <w:p w14:paraId="366C7506" w14:textId="77777777" w:rsidR="00A0063E" w:rsidRDefault="00FF0AE6">
      <w:pPr>
        <w:spacing w:after="0" w:line="240" w:lineRule="auto"/>
        <w:jc w:val="center"/>
        <w:rPr>
          <w:rFonts w:ascii="Calibri" w:hAnsi="Calibri" w:cs="Calibri"/>
        </w:rPr>
      </w:pPr>
      <w:r>
        <w:rPr>
          <w:rFonts w:cstheme="minorHAnsi"/>
          <w:b/>
        </w:rPr>
        <w:t>Umowa ramowa nr …</w:t>
      </w:r>
    </w:p>
    <w:p w14:paraId="79D23EC5" w14:textId="77777777" w:rsidR="00A0063E" w:rsidRDefault="00FF0AE6">
      <w:pPr>
        <w:spacing w:after="0" w:line="240" w:lineRule="auto"/>
        <w:jc w:val="center"/>
        <w:rPr>
          <w:rFonts w:eastAsia="Times New Roman"/>
          <w:b/>
          <w:color w:val="000000" w:themeColor="text1"/>
        </w:rPr>
      </w:pPr>
      <w:r>
        <w:rPr>
          <w:rFonts w:eastAsia="Times New Roman"/>
          <w:b/>
          <w:color w:val="000000" w:themeColor="text1"/>
        </w:rPr>
        <w:t>na przygotowanie redakcyjne, publikację i dystrybucję materiałów informacyjnych</w:t>
      </w:r>
    </w:p>
    <w:p w14:paraId="11BEF25F" w14:textId="77777777" w:rsidR="00A0063E" w:rsidRDefault="00FF0AE6">
      <w:pPr>
        <w:spacing w:after="0" w:line="240" w:lineRule="auto"/>
        <w:jc w:val="center"/>
        <w:rPr>
          <w:b/>
          <w:bCs/>
        </w:rPr>
      </w:pPr>
      <w:r>
        <w:rPr>
          <w:rFonts w:eastAsia="Times New Roman"/>
          <w:b/>
          <w:color w:val="000000" w:themeColor="text1"/>
        </w:rPr>
        <w:t xml:space="preserve">dla </w:t>
      </w:r>
      <w:r>
        <w:rPr>
          <w:rFonts w:cs="Calibri"/>
          <w:b/>
          <w:bCs/>
        </w:rPr>
        <w:t>Fundacji na rzecz Nauki Polskiej (FNP)</w:t>
      </w:r>
    </w:p>
    <w:p w14:paraId="6564E214" w14:textId="77777777" w:rsidR="00A0063E" w:rsidRDefault="00FF0AE6">
      <w:pPr>
        <w:spacing w:after="0" w:line="240" w:lineRule="auto"/>
        <w:jc w:val="center"/>
        <w:rPr>
          <w:rFonts w:cstheme="minorHAnsi"/>
          <w:b/>
          <w:bCs/>
        </w:rPr>
      </w:pPr>
      <w:r>
        <w:rPr>
          <w:rFonts w:cstheme="minorHAnsi"/>
        </w:rPr>
        <w:t>zwana dalej „</w:t>
      </w:r>
      <w:r>
        <w:rPr>
          <w:rFonts w:cstheme="minorHAnsi"/>
          <w:b/>
          <w:bCs/>
        </w:rPr>
        <w:t>Umową</w:t>
      </w:r>
      <w:r>
        <w:rPr>
          <w:rFonts w:cstheme="minorHAnsi"/>
        </w:rPr>
        <w:t>”</w:t>
      </w:r>
      <w:r>
        <w:rPr>
          <w:rFonts w:cstheme="minorHAnsi"/>
          <w:b/>
          <w:bCs/>
        </w:rPr>
        <w:t xml:space="preserve">  </w:t>
      </w:r>
    </w:p>
    <w:p w14:paraId="6A42029D" w14:textId="77777777" w:rsidR="00A0063E" w:rsidRDefault="00FF0AE6">
      <w:pPr>
        <w:spacing w:after="0" w:line="240" w:lineRule="auto"/>
        <w:jc w:val="both"/>
        <w:rPr>
          <w:rFonts w:cstheme="minorHAnsi"/>
        </w:rPr>
      </w:pPr>
      <w:r>
        <w:rPr>
          <w:rFonts w:cstheme="minorHAnsi"/>
        </w:rPr>
        <w:t>Zawarta w formie elektronicznej pomiędzy:</w:t>
      </w:r>
    </w:p>
    <w:p w14:paraId="016B29B7" w14:textId="77777777" w:rsidR="00A0063E" w:rsidRDefault="00FF0AE6">
      <w:pPr>
        <w:spacing w:after="0" w:line="240" w:lineRule="auto"/>
        <w:jc w:val="both"/>
        <w:rPr>
          <w:rFonts w:cstheme="minorHAnsi"/>
        </w:rPr>
      </w:pPr>
      <w:bookmarkStart w:id="0" w:name="_Hlk89356725"/>
      <w:r>
        <w:rPr>
          <w:rFonts w:cstheme="minorHAnsi"/>
          <w:b/>
        </w:rPr>
        <w:t>Fundacją na rzecz Nauki Polskiej</w:t>
      </w:r>
      <w:r>
        <w:rPr>
          <w:rFonts w:cstheme="minorHAnsi"/>
        </w:rPr>
        <w:t xml:space="preserve"> z siedzibą w Warszawie (02-611), ul. I. Krasickiego 20/22, wpisaną do rejestru stowarzyszeń, innych organizacji społecznych i zawodowych, fundacji oraz samodzielnych publicznych zakładów opieki zdrowotnej prowadzonego przez Sąd Rejonowy dla m.st. Warszawy w Warszawie, XIII Wydział Gospodarczy Krajowego Rejestru Sądowego pod nr KRS 0000109744, NIP 526-03-11-952, REGON 012001533, VAT UE PL5260311952, reprezentowaną przez: </w:t>
      </w:r>
      <w:bookmarkEnd w:id="0"/>
    </w:p>
    <w:p w14:paraId="072BFB72" w14:textId="77777777" w:rsidR="00A0063E" w:rsidRDefault="00FF0AE6">
      <w:pPr>
        <w:spacing w:after="0" w:line="240" w:lineRule="auto"/>
        <w:jc w:val="both"/>
        <w:rPr>
          <w:rFonts w:cstheme="minorHAnsi"/>
        </w:rPr>
      </w:pPr>
      <w:r>
        <w:rPr>
          <w:rFonts w:cstheme="minorHAnsi"/>
          <w:b/>
          <w:color w:val="000000" w:themeColor="text1"/>
        </w:rPr>
        <w:t>…</w:t>
      </w:r>
    </w:p>
    <w:p w14:paraId="3D59ED1A" w14:textId="77777777" w:rsidR="00A0063E" w:rsidRDefault="00FF0AE6">
      <w:pPr>
        <w:spacing w:after="0" w:line="240" w:lineRule="auto"/>
        <w:jc w:val="both"/>
        <w:rPr>
          <w:rFonts w:cstheme="minorHAnsi"/>
        </w:rPr>
      </w:pPr>
      <w:r>
        <w:rPr>
          <w:rFonts w:cstheme="minorHAnsi"/>
        </w:rPr>
        <w:t>zwaną dalej „</w:t>
      </w:r>
      <w:r>
        <w:rPr>
          <w:rFonts w:cstheme="minorHAnsi"/>
          <w:b/>
        </w:rPr>
        <w:t>Zamawiającym</w:t>
      </w:r>
      <w:r>
        <w:rPr>
          <w:rFonts w:cstheme="minorHAnsi"/>
        </w:rPr>
        <w:t>”,</w:t>
      </w:r>
    </w:p>
    <w:p w14:paraId="3DE9D5A0" w14:textId="77777777" w:rsidR="00A0063E" w:rsidRDefault="00FF0AE6">
      <w:pPr>
        <w:spacing w:after="0" w:line="240" w:lineRule="auto"/>
        <w:jc w:val="both"/>
        <w:rPr>
          <w:rFonts w:cstheme="minorHAnsi"/>
        </w:rPr>
      </w:pPr>
      <w:r>
        <w:rPr>
          <w:rFonts w:cstheme="minorHAnsi"/>
        </w:rPr>
        <w:t>a</w:t>
      </w:r>
    </w:p>
    <w:p w14:paraId="4EB52EBF" w14:textId="77777777" w:rsidR="00A0063E" w:rsidRDefault="00FF0AE6">
      <w:pPr>
        <w:pStyle w:val="Nagwek"/>
        <w:tabs>
          <w:tab w:val="clear" w:pos="4536"/>
          <w:tab w:val="clear" w:pos="9072"/>
        </w:tabs>
        <w:jc w:val="both"/>
        <w:rPr>
          <w:rFonts w:cstheme="minorHAnsi"/>
          <w:b/>
          <w:bCs/>
        </w:rPr>
      </w:pPr>
      <w:r>
        <w:rPr>
          <w:rFonts w:cstheme="minorHAnsi"/>
          <w:b/>
          <w:bCs/>
        </w:rPr>
        <w:t>…</w:t>
      </w:r>
    </w:p>
    <w:p w14:paraId="17CF2424" w14:textId="77777777" w:rsidR="00A0063E" w:rsidRDefault="00FF0AE6">
      <w:pPr>
        <w:pStyle w:val="Nagwek"/>
        <w:tabs>
          <w:tab w:val="clear" w:pos="4536"/>
          <w:tab w:val="clear" w:pos="9072"/>
        </w:tabs>
        <w:jc w:val="both"/>
        <w:rPr>
          <w:rFonts w:cstheme="minorHAnsi"/>
        </w:rPr>
      </w:pPr>
      <w:r>
        <w:rPr>
          <w:rFonts w:cstheme="minorHAnsi"/>
        </w:rPr>
        <w:t>reprezentowaną przez:</w:t>
      </w:r>
    </w:p>
    <w:p w14:paraId="00AA28E3" w14:textId="77777777" w:rsidR="00A0063E" w:rsidRDefault="00FF0AE6">
      <w:pPr>
        <w:spacing w:after="0" w:line="240" w:lineRule="auto"/>
        <w:jc w:val="both"/>
        <w:rPr>
          <w:rFonts w:cstheme="minorHAnsi"/>
          <w:b/>
          <w:bCs/>
          <w:color w:val="000000"/>
        </w:rPr>
      </w:pPr>
      <w:r>
        <w:rPr>
          <w:rFonts w:cstheme="minorHAnsi"/>
          <w:b/>
          <w:bCs/>
          <w:color w:val="000000"/>
        </w:rPr>
        <w:t>…</w:t>
      </w:r>
    </w:p>
    <w:p w14:paraId="1AEF3B99" w14:textId="77777777" w:rsidR="00A0063E" w:rsidRDefault="00FF0AE6">
      <w:pPr>
        <w:spacing w:after="0" w:line="240" w:lineRule="auto"/>
        <w:jc w:val="both"/>
        <w:rPr>
          <w:rFonts w:cstheme="minorHAnsi"/>
        </w:rPr>
      </w:pPr>
      <w:r>
        <w:rPr>
          <w:rFonts w:cstheme="minorHAnsi"/>
        </w:rPr>
        <w:t xml:space="preserve">zwaną dalej </w:t>
      </w:r>
      <w:r>
        <w:rPr>
          <w:rFonts w:cstheme="minorHAnsi"/>
          <w:b/>
        </w:rPr>
        <w:t>Wykonawcą,</w:t>
      </w:r>
    </w:p>
    <w:p w14:paraId="66CE19B9" w14:textId="77777777" w:rsidR="00A0063E" w:rsidRDefault="00FF0AE6">
      <w:pPr>
        <w:spacing w:after="0" w:line="240" w:lineRule="auto"/>
        <w:jc w:val="both"/>
        <w:rPr>
          <w:rFonts w:cstheme="minorHAnsi"/>
        </w:rPr>
      </w:pPr>
      <w:r>
        <w:rPr>
          <w:rFonts w:cstheme="minorHAnsi"/>
        </w:rPr>
        <w:t>łącznie zwanymi dalej „</w:t>
      </w:r>
      <w:r>
        <w:rPr>
          <w:rFonts w:cstheme="minorHAnsi"/>
          <w:b/>
          <w:bCs/>
        </w:rPr>
        <w:t>Stronami</w:t>
      </w:r>
      <w:r>
        <w:rPr>
          <w:rFonts w:cstheme="minorHAnsi"/>
        </w:rPr>
        <w:t>”,</w:t>
      </w:r>
    </w:p>
    <w:p w14:paraId="0BBDBBF1" w14:textId="77777777" w:rsidR="00A0063E" w:rsidRDefault="00FF0AE6">
      <w:pPr>
        <w:spacing w:after="0" w:line="240" w:lineRule="auto"/>
        <w:jc w:val="both"/>
        <w:rPr>
          <w:rFonts w:cstheme="minorHAnsi"/>
        </w:rPr>
      </w:pPr>
      <w:r>
        <w:rPr>
          <w:rFonts w:cstheme="minorHAnsi"/>
        </w:rPr>
        <w:t xml:space="preserve">o następującej treści: </w:t>
      </w:r>
    </w:p>
    <w:p w14:paraId="08DFD3BD" w14:textId="77777777" w:rsidR="00A0063E" w:rsidRDefault="00FF0AE6">
      <w:pPr>
        <w:spacing w:after="0" w:line="240" w:lineRule="auto"/>
        <w:jc w:val="center"/>
        <w:rPr>
          <w:rFonts w:cstheme="minorHAnsi"/>
          <w:b/>
        </w:rPr>
      </w:pPr>
      <w:r>
        <w:rPr>
          <w:rFonts w:cstheme="minorHAnsi"/>
          <w:b/>
        </w:rPr>
        <w:t>§ 1</w:t>
      </w:r>
    </w:p>
    <w:p w14:paraId="0DCA9C35" w14:textId="77777777" w:rsidR="00A0063E" w:rsidRDefault="00FF0AE6">
      <w:pPr>
        <w:spacing w:after="0" w:line="240" w:lineRule="auto"/>
        <w:jc w:val="center"/>
        <w:rPr>
          <w:rFonts w:cstheme="minorHAnsi"/>
          <w:b/>
        </w:rPr>
      </w:pPr>
      <w:r>
        <w:rPr>
          <w:rFonts w:cstheme="minorHAnsi"/>
          <w:b/>
        </w:rPr>
        <w:t>Przedmiot Umowy</w:t>
      </w:r>
    </w:p>
    <w:p w14:paraId="30D7469E" w14:textId="77777777" w:rsidR="00A0063E" w:rsidRDefault="00FF0AE6">
      <w:pPr>
        <w:pStyle w:val="Akapitzlist"/>
        <w:numPr>
          <w:ilvl w:val="0"/>
          <w:numId w:val="9"/>
        </w:numPr>
        <w:spacing w:after="0" w:line="240" w:lineRule="auto"/>
        <w:ind w:left="284" w:hanging="284"/>
        <w:jc w:val="both"/>
      </w:pPr>
      <w:r>
        <w:rPr>
          <w:rFonts w:cstheme="minorHAnsi"/>
          <w:bCs/>
        </w:rPr>
        <w:t xml:space="preserve">Przedmiotem zamówienia (Umowy) jest </w:t>
      </w:r>
      <w:r>
        <w:rPr>
          <w:rFonts w:cs="Calibri"/>
          <w:b/>
          <w:bCs/>
        </w:rPr>
        <w:t>przygotowanie redakcyjne, publikacja i dystrybucja materiałów dla Fundacji na rzecz Nauki Polskiej (FNP)</w:t>
      </w:r>
      <w:r>
        <w:rPr>
          <w:rFonts w:cstheme="minorHAnsi"/>
          <w:bCs/>
        </w:rPr>
        <w:t xml:space="preserve">, </w:t>
      </w:r>
      <w:r>
        <w:t xml:space="preserve">zgodnie z zakresem i wymaganiami w szczególności określonymi w Załącznikach do Umowy - </w:t>
      </w:r>
      <w:r>
        <w:rPr>
          <w:spacing w:val="-2"/>
        </w:rPr>
        <w:t>Opis przedmiotu zamówienia (OPZ) i Formularz ofertowy (FO).</w:t>
      </w:r>
    </w:p>
    <w:p w14:paraId="4DBCD910" w14:textId="77777777" w:rsidR="00A0063E" w:rsidRDefault="00FF0AE6">
      <w:pPr>
        <w:pStyle w:val="Akapitzlist"/>
        <w:numPr>
          <w:ilvl w:val="0"/>
          <w:numId w:val="9"/>
        </w:numPr>
        <w:spacing w:after="0" w:line="240" w:lineRule="auto"/>
        <w:ind w:left="284" w:hanging="284"/>
        <w:jc w:val="both"/>
        <w:rPr>
          <w:rFonts w:cstheme="minorHAnsi"/>
        </w:rPr>
      </w:pPr>
      <w:r>
        <w:rPr>
          <w:rFonts w:cstheme="minorHAnsi"/>
        </w:rPr>
        <w:t>Wykonawca zobowiązuje się do realizowania Przedmiotu Umowy z uwzględnieniem zasady oszczędnego i racjonalnego gospodarowania środkami Zamawiającego, jednak z zachowaniem wymaganego standardu usług.</w:t>
      </w:r>
    </w:p>
    <w:p w14:paraId="60E02775" w14:textId="77777777" w:rsidR="00A0063E" w:rsidRDefault="00FF0AE6">
      <w:pPr>
        <w:pStyle w:val="Akapitzlist"/>
        <w:numPr>
          <w:ilvl w:val="0"/>
          <w:numId w:val="9"/>
        </w:numPr>
        <w:spacing w:after="0" w:line="240" w:lineRule="auto"/>
        <w:ind w:left="284" w:hanging="284"/>
        <w:jc w:val="both"/>
        <w:rPr>
          <w:rFonts w:cstheme="minorHAnsi"/>
          <w:bCs/>
        </w:rPr>
      </w:pPr>
      <w:r>
        <w:rPr>
          <w:rFonts w:cstheme="minorHAnsi"/>
          <w:bCs/>
        </w:rPr>
        <w:t>Zamawiający oświadcza, że Przedmiot Umowy</w:t>
      </w:r>
      <w:r>
        <w:rPr>
          <w:rFonts w:eastAsia="Times New Roman" w:cstheme="minorHAnsi"/>
          <w:bCs/>
        </w:rPr>
        <w:t xml:space="preserve"> jest współfinansowany przez Unię Europejską ze </w:t>
      </w:r>
      <w:r>
        <w:rPr>
          <w:rFonts w:cstheme="minorHAnsi"/>
        </w:rPr>
        <w:t xml:space="preserve">środków Europejskiego Funduszu Rozwoju Regionalnego w ramach </w:t>
      </w:r>
      <w:r>
        <w:rPr>
          <w:rFonts w:cs="Times New Roman"/>
          <w:color w:val="000000" w:themeColor="text1"/>
        </w:rPr>
        <w:t xml:space="preserve">programu </w:t>
      </w:r>
      <w:r>
        <w:t>Fundusze Europejskie dla Nowoczesnej Gospodarki 2021-2027</w:t>
      </w:r>
      <w:r>
        <w:rPr>
          <w:rFonts w:cstheme="minorHAnsi"/>
        </w:rPr>
        <w:t xml:space="preserve">. </w:t>
      </w:r>
    </w:p>
    <w:p w14:paraId="12569BE2" w14:textId="77777777" w:rsidR="00A0063E" w:rsidRDefault="00FF0AE6">
      <w:pPr>
        <w:pStyle w:val="Akapitzlist"/>
        <w:numPr>
          <w:ilvl w:val="0"/>
          <w:numId w:val="9"/>
        </w:numPr>
        <w:spacing w:after="0" w:line="240" w:lineRule="auto"/>
        <w:ind w:left="284" w:hanging="284"/>
        <w:jc w:val="both"/>
        <w:rPr>
          <w:rFonts w:cstheme="minorHAnsi"/>
          <w:bCs/>
        </w:rPr>
      </w:pPr>
      <w:r>
        <w:rPr>
          <w:rFonts w:cstheme="minorHAnsi"/>
        </w:rPr>
        <w:t xml:space="preserve">Umowa została zawarta w wyniku wyboru oferty Wykonawcy jako najkorzystniejszej w ramach przeprowadzonego postępowania o udzielenie zamówienia zgodnie z zasadą konkurencyjności </w:t>
      </w:r>
      <w:r>
        <w:rPr>
          <w:rFonts w:cstheme="minorHAnsi"/>
          <w:bCs/>
        </w:rPr>
        <w:t xml:space="preserve">określoną w </w:t>
      </w:r>
      <w:r>
        <w:rPr>
          <w:rFonts w:cstheme="minorHAnsi"/>
        </w:rPr>
        <w:t>Wytycznych dotyczących kwalifikowalności wydatków na lata 2021-2027.</w:t>
      </w:r>
    </w:p>
    <w:p w14:paraId="1FA6E18E" w14:textId="77777777" w:rsidR="00A0063E" w:rsidRDefault="00FF0AE6">
      <w:pPr>
        <w:pStyle w:val="Akapitzlist"/>
        <w:numPr>
          <w:ilvl w:val="0"/>
          <w:numId w:val="9"/>
        </w:numPr>
        <w:spacing w:after="0" w:line="240" w:lineRule="auto"/>
        <w:ind w:left="284" w:hanging="284"/>
        <w:jc w:val="both"/>
        <w:rPr>
          <w:rFonts w:cstheme="minorHAnsi"/>
          <w:bCs/>
        </w:rPr>
      </w:pPr>
      <w:r>
        <w:rPr>
          <w:rFonts w:cstheme="minorHAnsi"/>
        </w:rPr>
        <w:t>W związku z tym, że środki unijne mają na celu m.in. realizację strategii na rzecz inteligentnego, zrównoważonego wzrostu sprzyjającego włączeniu społecznemu, a cel ten osiągany jest poprzez wydatkowanie tych środków w sposób zapewniający tworzenie, m.in. wysokiej jakości miejsc pracy, czy ochronę środowiska, Zamawiający zobowiązuje Wykonawcę do przestrzegania przepisów prawa pracy, przepisów o minimalnym wynagrodzeniu, przepisów prawa socjalnego i prawa ochrony środowiska.</w:t>
      </w:r>
    </w:p>
    <w:p w14:paraId="6027BDC1" w14:textId="77777777" w:rsidR="00A0063E" w:rsidRDefault="00FF0AE6">
      <w:pPr>
        <w:numPr>
          <w:ilvl w:val="0"/>
          <w:numId w:val="9"/>
        </w:numPr>
        <w:spacing w:after="0" w:line="240" w:lineRule="auto"/>
        <w:ind w:left="284" w:hanging="284"/>
        <w:jc w:val="both"/>
        <w:rPr>
          <w:rFonts w:cs="Times New Roman"/>
        </w:rPr>
      </w:pPr>
      <w:r>
        <w:rPr>
          <w:rFonts w:cs="Times New Roman"/>
        </w:rPr>
        <w:t>Wykonawca oświadcza, że posiada wiedzę i odpowiednie doświadczenie niezbędne do wykonania zamówienia i zobowiązuje się wykonywać Umowę i poszczególne Zlecenia z zachowaniem najwyższej profesjonalnej staranności.</w:t>
      </w:r>
    </w:p>
    <w:p w14:paraId="6FA785A7" w14:textId="77777777" w:rsidR="00A0063E" w:rsidRDefault="00FF0AE6">
      <w:pPr>
        <w:pStyle w:val="Akapitzlist"/>
        <w:numPr>
          <w:ilvl w:val="0"/>
          <w:numId w:val="9"/>
        </w:numPr>
        <w:spacing w:after="0" w:line="240" w:lineRule="auto"/>
        <w:ind w:left="284" w:hanging="284"/>
        <w:jc w:val="both"/>
        <w:rPr>
          <w:rFonts w:cstheme="minorHAnsi"/>
          <w:bCs/>
        </w:rPr>
      </w:pPr>
      <w:r>
        <w:rPr>
          <w:rFonts w:cs="Times New Roman"/>
        </w:rPr>
        <w:t>Wykonawca oświadcza, że nie pozostaje pod zarządem komisarycznym, nie znajduje się w toku likwidacji lub postępowania upadłościowego, na bieżąco reguluje swoje zobowiązania, nie toczą się w stosunku do niego żadne postępowania egzekucyjne i nie zachodzą przesłanki do ogłoszenia jego upadłości.</w:t>
      </w:r>
    </w:p>
    <w:p w14:paraId="08BF5121" w14:textId="77777777" w:rsidR="00A0063E" w:rsidRDefault="00FF0AE6">
      <w:pPr>
        <w:pStyle w:val="Akapitzlist"/>
        <w:numPr>
          <w:ilvl w:val="0"/>
          <w:numId w:val="9"/>
        </w:numPr>
        <w:spacing w:after="0" w:line="240" w:lineRule="auto"/>
        <w:ind w:left="284" w:hanging="284"/>
        <w:jc w:val="both"/>
        <w:rPr>
          <w:rFonts w:cstheme="minorHAnsi"/>
          <w:bCs/>
        </w:rPr>
      </w:pPr>
      <w:r>
        <w:t xml:space="preserve">W ramach realizacji maksymalnego zakresu Umowy (tj. zakresu podstawowego + Opcji), Zamawiający może zlecić Wykonawcy przygotowanie redakcyjne 4 materiałów z możliwością </w:t>
      </w:r>
      <w:r>
        <w:lastRenderedPageBreak/>
        <w:t>zwiększenia ich liczby o dodatkowe 4 materiały w ramach Opcji (tekst i wideo) o charakterze informacyjno-eksperckim (związanym z nauką) wraz z odpowiednim zwiększeniem liczby przejazdów (tabela ust. 4 poz. 1 i 3 w Formularzu ofertowym).</w:t>
      </w:r>
    </w:p>
    <w:p w14:paraId="2E982366" w14:textId="77777777" w:rsidR="00A0063E" w:rsidRDefault="00FF0AE6">
      <w:pPr>
        <w:pStyle w:val="Akapitzlist"/>
        <w:numPr>
          <w:ilvl w:val="0"/>
          <w:numId w:val="9"/>
        </w:numPr>
        <w:spacing w:after="0" w:line="240" w:lineRule="auto"/>
        <w:ind w:left="284" w:hanging="284"/>
        <w:jc w:val="both"/>
        <w:rPr>
          <w:rFonts w:cstheme="minorHAnsi"/>
          <w:bCs/>
        </w:rPr>
      </w:pPr>
      <w:r>
        <w:t>Zamawiający może skorzystać z prawa Opcji, określonego w ust. 8 w ramach potrzeb oraz posiadanych środków finansowych przez cały okres obowiązywania Umowy, jednakże nie później niż w terminie umożliwiającym wykonanie zakresu zamówienia objętego prawem Opcji, w terminie wynikającym z § 3 Umowy.</w:t>
      </w:r>
    </w:p>
    <w:p w14:paraId="1D92D3AD" w14:textId="77777777" w:rsidR="00A0063E" w:rsidRDefault="00FF0AE6">
      <w:pPr>
        <w:pStyle w:val="Akapitzlist"/>
        <w:numPr>
          <w:ilvl w:val="0"/>
          <w:numId w:val="9"/>
        </w:numPr>
        <w:spacing w:after="0" w:line="240" w:lineRule="auto"/>
        <w:ind w:left="426" w:hanging="426"/>
        <w:jc w:val="both"/>
        <w:rPr>
          <w:rFonts w:cstheme="minorHAnsi"/>
          <w:bCs/>
        </w:rPr>
      </w:pPr>
      <w:r>
        <w:t>W przypadku podjęcia decyzji o skorzystaniu z prawa Opcji, Zamawiający przekaże Wykonawcy w formie pisemnej lub formie elektronicznej stosowną informację o wykonaniu prawa Opcji.</w:t>
      </w:r>
    </w:p>
    <w:p w14:paraId="24CF6299" w14:textId="77777777" w:rsidR="00A0063E" w:rsidRDefault="00FF0AE6">
      <w:pPr>
        <w:pStyle w:val="Akapitzlist"/>
        <w:numPr>
          <w:ilvl w:val="0"/>
          <w:numId w:val="9"/>
        </w:numPr>
        <w:spacing w:after="0" w:line="240" w:lineRule="auto"/>
        <w:ind w:left="426" w:hanging="426"/>
        <w:jc w:val="both"/>
        <w:rPr>
          <w:rFonts w:cstheme="minorHAnsi"/>
          <w:bCs/>
        </w:rPr>
      </w:pPr>
      <w:r>
        <w:t>Wykonawca zobowiązuje się do wykonania Zlecenia skierowanego w ramach prawa Opcji. Wykonawca nie może odmówić wykonania zakresu Umowy zleconego w ramach Opcji.</w:t>
      </w:r>
    </w:p>
    <w:p w14:paraId="43065DC0" w14:textId="77777777" w:rsidR="00A0063E" w:rsidRDefault="00FF0AE6">
      <w:pPr>
        <w:pStyle w:val="Akapitzlist"/>
        <w:numPr>
          <w:ilvl w:val="0"/>
          <w:numId w:val="9"/>
        </w:numPr>
        <w:spacing w:after="0" w:line="240" w:lineRule="auto"/>
        <w:ind w:left="426" w:hanging="426"/>
        <w:jc w:val="both"/>
        <w:rPr>
          <w:rFonts w:cstheme="minorHAnsi"/>
          <w:bCs/>
        </w:rPr>
      </w:pPr>
      <w:r>
        <w:t xml:space="preserve">Wykonawca zobowiązuje się do wykonania Zlecenia skierowanego w ramach prawa Opcji w terminie określonym w § 2 ust. 4 oraz § 3 Umowy. Zlecenie wykonania zakresu zamówienia objętego prawem Opcji nie wpływa na wydłużenie terminu wykonania Umowy. </w:t>
      </w:r>
    </w:p>
    <w:p w14:paraId="6647643E" w14:textId="77777777" w:rsidR="00A0063E" w:rsidRDefault="00FF0AE6">
      <w:pPr>
        <w:pStyle w:val="Akapitzlist"/>
        <w:numPr>
          <w:ilvl w:val="0"/>
          <w:numId w:val="9"/>
        </w:numPr>
        <w:spacing w:after="0" w:line="240" w:lineRule="auto"/>
        <w:ind w:left="426" w:hanging="426"/>
        <w:jc w:val="both"/>
        <w:rPr>
          <w:rFonts w:cstheme="minorHAnsi"/>
          <w:bCs/>
        </w:rPr>
      </w:pPr>
      <w:r>
        <w:t>Zamawiający zastrzega sobie prawo nieskorzystania z prawa Opcji, bądź skorzystanie  z prawa Opcji jedynie częściowo, w jego maksymalnych granicach określonych w ust. 8. Wykonawcy nie przysługują roszczenia o niewykorzystanie zakresu Opcji w całości.</w:t>
      </w:r>
    </w:p>
    <w:p w14:paraId="5BDD8207" w14:textId="77777777" w:rsidR="00A0063E" w:rsidRDefault="00FF0AE6">
      <w:pPr>
        <w:pStyle w:val="Akapitzlist"/>
        <w:numPr>
          <w:ilvl w:val="0"/>
          <w:numId w:val="9"/>
        </w:numPr>
        <w:spacing w:after="0" w:line="240" w:lineRule="auto"/>
        <w:ind w:left="426" w:hanging="426"/>
        <w:jc w:val="both"/>
        <w:rPr>
          <w:rFonts w:cstheme="minorHAnsi"/>
          <w:bCs/>
        </w:rPr>
      </w:pPr>
      <w:r>
        <w:t>Wynagrodzenie za usługi w ramach prawa Opcji wypłacane będzie zgodnie z postanowieniami § 4.</w:t>
      </w:r>
    </w:p>
    <w:p w14:paraId="5BD228C6" w14:textId="77777777" w:rsidR="00A0063E" w:rsidRDefault="00FF0AE6">
      <w:pPr>
        <w:pStyle w:val="Akapitzlist"/>
        <w:numPr>
          <w:ilvl w:val="0"/>
          <w:numId w:val="9"/>
        </w:numPr>
        <w:spacing w:after="0" w:line="240" w:lineRule="auto"/>
        <w:ind w:left="426" w:hanging="426"/>
        <w:jc w:val="both"/>
        <w:rPr>
          <w:rFonts w:cstheme="minorHAnsi"/>
          <w:bCs/>
        </w:rPr>
      </w:pPr>
      <w:r>
        <w:t xml:space="preserve">Do zakresu świadczenia realizowanego w ramach prawa Opcji mają zastosowanie postanowienia Umowy, o ile szczegółowe postanowienia Umowy nie stanowią inaczej. </w:t>
      </w:r>
    </w:p>
    <w:p w14:paraId="287312CA" w14:textId="77777777" w:rsidR="00A0063E" w:rsidRDefault="00A0063E">
      <w:pPr>
        <w:spacing w:after="0" w:line="240" w:lineRule="auto"/>
        <w:jc w:val="both"/>
        <w:rPr>
          <w:rFonts w:cstheme="minorHAnsi"/>
          <w:bCs/>
        </w:rPr>
      </w:pPr>
    </w:p>
    <w:p w14:paraId="61A4A792" w14:textId="77777777" w:rsidR="00A0063E" w:rsidRDefault="00FF0AE6">
      <w:pPr>
        <w:spacing w:after="0" w:line="240" w:lineRule="auto"/>
        <w:ind w:left="284" w:hanging="284"/>
        <w:jc w:val="center"/>
        <w:rPr>
          <w:rFonts w:cstheme="minorHAnsi"/>
          <w:b/>
        </w:rPr>
      </w:pPr>
      <w:r>
        <w:rPr>
          <w:rFonts w:cstheme="minorHAnsi"/>
          <w:b/>
        </w:rPr>
        <w:t>§ 2</w:t>
      </w:r>
    </w:p>
    <w:p w14:paraId="04BD843A" w14:textId="77777777" w:rsidR="00A0063E" w:rsidRDefault="00FF0AE6">
      <w:pPr>
        <w:spacing w:after="0" w:line="240" w:lineRule="auto"/>
        <w:jc w:val="center"/>
        <w:rPr>
          <w:rFonts w:cstheme="minorHAnsi"/>
          <w:b/>
        </w:rPr>
      </w:pPr>
      <w:r>
        <w:rPr>
          <w:rFonts w:cstheme="minorHAnsi"/>
          <w:b/>
        </w:rPr>
        <w:t>Realizacja Umowy</w:t>
      </w:r>
    </w:p>
    <w:p w14:paraId="75866608" w14:textId="77777777" w:rsidR="00A0063E" w:rsidRDefault="00FF0AE6">
      <w:pPr>
        <w:numPr>
          <w:ilvl w:val="0"/>
          <w:numId w:val="6"/>
        </w:numPr>
        <w:spacing w:after="0" w:line="240" w:lineRule="auto"/>
        <w:ind w:left="425" w:hanging="425"/>
        <w:jc w:val="both"/>
        <w:rPr>
          <w:rFonts w:cs="Times New Roman"/>
        </w:rPr>
      </w:pPr>
      <w:r>
        <w:rPr>
          <w:rFonts w:cs="Times New Roman"/>
          <w:bCs/>
        </w:rPr>
        <w:t>Przedmiot Umowy będzie wykonywany w ten sposób, że Zamawiający będzie powierzał Wykonawcy realizację zleceń (dalej: Zlecenia). Zlecenia będą udzielane w formie pisemnej lub elektronicznej na adres e-mail wskazany przez Wykonawcę: ………………</w:t>
      </w:r>
    </w:p>
    <w:p w14:paraId="40052D41" w14:textId="77777777" w:rsidR="00A0063E" w:rsidRDefault="00FF0AE6">
      <w:pPr>
        <w:numPr>
          <w:ilvl w:val="0"/>
          <w:numId w:val="6"/>
        </w:numPr>
        <w:spacing w:after="0" w:line="240" w:lineRule="auto"/>
        <w:ind w:left="425" w:hanging="425"/>
        <w:jc w:val="both"/>
        <w:rPr>
          <w:rFonts w:cs="Times New Roman"/>
        </w:rPr>
      </w:pPr>
      <w:r>
        <w:rPr>
          <w:rFonts w:cs="Times New Roman"/>
          <w:bCs/>
        </w:rPr>
        <w:t>Przedmiotem Zlecenia jest przygotowanie redakcyjne, publikacja i dystrybucja materiału informacyjnego oraz inne działania określone w OPZ.</w:t>
      </w:r>
    </w:p>
    <w:p w14:paraId="21A5E344" w14:textId="77777777" w:rsidR="00A0063E" w:rsidRDefault="00FF0AE6">
      <w:pPr>
        <w:pStyle w:val="Akapitzlist"/>
        <w:numPr>
          <w:ilvl w:val="0"/>
          <w:numId w:val="6"/>
        </w:numPr>
        <w:spacing w:after="0" w:line="240" w:lineRule="auto"/>
        <w:ind w:left="426" w:hanging="426"/>
        <w:contextualSpacing w:val="0"/>
        <w:jc w:val="both"/>
        <w:rPr>
          <w:rFonts w:cstheme="minorHAnsi"/>
          <w:b/>
        </w:rPr>
      </w:pPr>
      <w:r>
        <w:rPr>
          <w:rFonts w:cstheme="minorHAnsi"/>
          <w:b/>
        </w:rPr>
        <w:t xml:space="preserve">Osobą odpowiedzialną za przygotowanie redakcyjne będzie osoba wskazana w Formularzu ofertowym, tj. Pan/Pani: …, e-mail: </w:t>
      </w:r>
      <w:hyperlink r:id="rId9">
        <w:r>
          <w:rPr>
            <w:rStyle w:val="Hipercze"/>
            <w:b/>
            <w:bCs/>
          </w:rPr>
          <w:t>…</w:t>
        </w:r>
      </w:hyperlink>
      <w:r>
        <w:rPr>
          <w:rFonts w:cstheme="minorHAnsi"/>
          <w:b/>
        </w:rPr>
        <w:t xml:space="preserve">, tel. </w:t>
      </w:r>
      <w:r>
        <w:rPr>
          <w:b/>
          <w:bCs/>
        </w:rPr>
        <w:t>….</w:t>
      </w:r>
    </w:p>
    <w:p w14:paraId="740C7A92" w14:textId="77777777" w:rsidR="00A0063E" w:rsidRDefault="00FF0AE6">
      <w:pPr>
        <w:numPr>
          <w:ilvl w:val="0"/>
          <w:numId w:val="6"/>
        </w:numPr>
        <w:spacing w:after="0" w:line="240" w:lineRule="auto"/>
        <w:ind w:left="425" w:hanging="425"/>
        <w:jc w:val="both"/>
        <w:rPr>
          <w:rFonts w:cs="Times New Roman"/>
        </w:rPr>
      </w:pPr>
      <w:r>
        <w:rPr>
          <w:rFonts w:cs="Times New Roman"/>
          <w:bCs/>
        </w:rPr>
        <w:t>Publikacja materiału informacyjnego musi nastąpić w terminie 14 dni kalendarzowych od momentu powierzenia Wykonawcy realizacji Zlecenia przez Zamawiającego.</w:t>
      </w:r>
    </w:p>
    <w:p w14:paraId="1DC72F33" w14:textId="77777777" w:rsidR="00A0063E" w:rsidRDefault="00FF0AE6">
      <w:pPr>
        <w:numPr>
          <w:ilvl w:val="0"/>
          <w:numId w:val="6"/>
        </w:numPr>
        <w:spacing w:after="0" w:line="240" w:lineRule="auto"/>
        <w:ind w:left="425" w:hanging="425"/>
        <w:jc w:val="both"/>
        <w:rPr>
          <w:rFonts w:cs="Times New Roman"/>
        </w:rPr>
      </w:pPr>
      <w:r>
        <w:rPr>
          <w:rFonts w:cs="Times New Roman"/>
          <w:bCs/>
        </w:rPr>
        <w:t>Jako wykonanie Zlecenia rozumie się przesłanie Zamawiającemu raportu, o którym mowa w ust. 2 pkt 2 OPZ.</w:t>
      </w:r>
    </w:p>
    <w:p w14:paraId="7D6A6A40" w14:textId="77777777" w:rsidR="00A0063E" w:rsidRDefault="00FF0AE6">
      <w:pPr>
        <w:numPr>
          <w:ilvl w:val="0"/>
          <w:numId w:val="6"/>
        </w:numPr>
        <w:spacing w:after="0" w:line="240" w:lineRule="auto"/>
        <w:ind w:left="425" w:hanging="425"/>
        <w:jc w:val="both"/>
        <w:rPr>
          <w:rFonts w:cs="Times New Roman"/>
        </w:rPr>
      </w:pPr>
      <w:r>
        <w:rPr>
          <w:rFonts w:cs="Times New Roman"/>
        </w:rPr>
        <w:t xml:space="preserve">Strony ustalają, że Umowa ma charakter ramowy. Zamawiający oświadcza, że będzie dążył do realizacji Umowy w przeważającym lub pełnym zakresie, natomiast zastrzega, że może nie udzielić Zleceń lub może udzielić Zleceń nie w pełnej liczbie określonej w FO. W związku z udzieleniem  mniejszej liczby Zleceń niż określona w FO, Wykonawcy nie przysługują żadne roszczenia. </w:t>
      </w:r>
    </w:p>
    <w:p w14:paraId="767B1853" w14:textId="77777777" w:rsidR="00A0063E" w:rsidRDefault="00FF0AE6">
      <w:pPr>
        <w:numPr>
          <w:ilvl w:val="0"/>
          <w:numId w:val="6"/>
        </w:numPr>
        <w:spacing w:after="0" w:line="240" w:lineRule="auto"/>
        <w:ind w:left="425" w:hanging="425"/>
        <w:jc w:val="both"/>
        <w:rPr>
          <w:rFonts w:cs="Times New Roman"/>
        </w:rPr>
      </w:pPr>
      <w:r>
        <w:rPr>
          <w:rFonts w:cs="Times New Roman"/>
        </w:rPr>
        <w:t xml:space="preserve">W przypadku wystąpienia nieprzewidywalnych, nagłych okoliczności niezależnych od Zamawiającego, Zamawiający ma prawo wyznaczyć nowy termin wykonania Zlecenia lub odwołać jego wykonanie, jednak nie później niż </w:t>
      </w:r>
      <w:r>
        <w:rPr>
          <w:rFonts w:cs="Times New Roman"/>
          <w:b/>
          <w:bCs/>
        </w:rPr>
        <w:t xml:space="preserve">3 dni robocze (pon.-pt. z wyłączeniem dni ustawowo wolnych od pracy) </w:t>
      </w:r>
      <w:r>
        <w:rPr>
          <w:rFonts w:cs="Times New Roman"/>
        </w:rPr>
        <w:t>od momentu udzielenia Zlecenia.</w:t>
      </w:r>
    </w:p>
    <w:p w14:paraId="6B612AC0" w14:textId="77777777" w:rsidR="00A0063E" w:rsidRDefault="00FF0AE6">
      <w:pPr>
        <w:numPr>
          <w:ilvl w:val="0"/>
          <w:numId w:val="6"/>
        </w:numPr>
        <w:spacing w:after="0" w:line="240" w:lineRule="auto"/>
        <w:ind w:left="425" w:hanging="425"/>
        <w:jc w:val="both"/>
        <w:rPr>
          <w:rFonts w:cs="Times New Roman"/>
        </w:rPr>
      </w:pPr>
      <w:r>
        <w:rPr>
          <w:rFonts w:cs="Times New Roman"/>
          <w:bCs/>
        </w:rPr>
        <w:t>Wykonawca zobowiązuje się do regularnych konsultacji z Zamawiającym w trakcie wykonywania każdego ze Zleceń.</w:t>
      </w:r>
    </w:p>
    <w:p w14:paraId="09B1F8AC" w14:textId="77777777" w:rsidR="00A0063E" w:rsidRDefault="00FF0AE6">
      <w:pPr>
        <w:numPr>
          <w:ilvl w:val="0"/>
          <w:numId w:val="6"/>
        </w:numPr>
        <w:spacing w:after="0" w:line="240" w:lineRule="auto"/>
        <w:ind w:left="425" w:hanging="425"/>
        <w:jc w:val="both"/>
        <w:rPr>
          <w:rFonts w:cs="Times New Roman"/>
        </w:rPr>
      </w:pPr>
      <w:r>
        <w:rPr>
          <w:rFonts w:cs="Times New Roman"/>
        </w:rPr>
        <w:t>Wykonawca zobowiązuje się do uwzględnienia uwag i zastrzeżeń zgłaszanych przez Zamawiającego (w tym w szczególności zgłaszanych drogą e-mail i telefonicznie) na każdym etapie wykonywania danego Zlecenia.</w:t>
      </w:r>
    </w:p>
    <w:p w14:paraId="0B9D87C6" w14:textId="77777777" w:rsidR="00A0063E" w:rsidRDefault="00FF0AE6">
      <w:pPr>
        <w:numPr>
          <w:ilvl w:val="0"/>
          <w:numId w:val="6"/>
        </w:numPr>
        <w:spacing w:after="0" w:line="240" w:lineRule="auto"/>
        <w:ind w:left="425" w:hanging="425"/>
        <w:jc w:val="both"/>
        <w:rPr>
          <w:rFonts w:cs="Times New Roman"/>
        </w:rPr>
      </w:pPr>
      <w:r>
        <w:rPr>
          <w:rFonts w:cstheme="minorHAnsi"/>
          <w:color w:val="000000" w:themeColor="text1"/>
        </w:rPr>
        <w:t>Wykonawca odpowiada za działania bądź zaniechania podwykonawców jak za swoje własne.</w:t>
      </w:r>
    </w:p>
    <w:p w14:paraId="356E6DA1" w14:textId="77777777" w:rsidR="00A0063E" w:rsidRDefault="00A0063E">
      <w:pPr>
        <w:spacing w:after="0" w:line="240" w:lineRule="auto"/>
        <w:jc w:val="center"/>
        <w:rPr>
          <w:rFonts w:cstheme="minorHAnsi"/>
          <w:b/>
        </w:rPr>
      </w:pPr>
    </w:p>
    <w:p w14:paraId="687083E4" w14:textId="77777777" w:rsidR="00A0063E" w:rsidRDefault="00FF0AE6">
      <w:pPr>
        <w:spacing w:after="0" w:line="240" w:lineRule="auto"/>
        <w:jc w:val="center"/>
        <w:rPr>
          <w:rFonts w:cstheme="minorHAnsi"/>
          <w:b/>
        </w:rPr>
      </w:pPr>
      <w:r>
        <w:rPr>
          <w:rFonts w:cstheme="minorHAnsi"/>
          <w:b/>
        </w:rPr>
        <w:lastRenderedPageBreak/>
        <w:t>§ 3</w:t>
      </w:r>
    </w:p>
    <w:p w14:paraId="3F80A9D4" w14:textId="77777777" w:rsidR="00A0063E" w:rsidRDefault="00FF0AE6">
      <w:pPr>
        <w:spacing w:after="0" w:line="240" w:lineRule="auto"/>
        <w:jc w:val="center"/>
        <w:rPr>
          <w:rFonts w:cstheme="minorHAnsi"/>
          <w:b/>
        </w:rPr>
      </w:pPr>
      <w:r>
        <w:rPr>
          <w:rFonts w:cstheme="minorHAnsi"/>
          <w:b/>
        </w:rPr>
        <w:t>Termin realizacji zamówienia</w:t>
      </w:r>
    </w:p>
    <w:p w14:paraId="4600085A" w14:textId="77777777" w:rsidR="00A0063E" w:rsidRDefault="00FF0AE6">
      <w:pPr>
        <w:widowControl w:val="0"/>
        <w:spacing w:after="0" w:line="240" w:lineRule="auto"/>
        <w:ind w:right="-2"/>
        <w:jc w:val="both"/>
        <w:rPr>
          <w:rFonts w:cstheme="minorHAnsi"/>
          <w:b/>
          <w:bCs/>
          <w:u w:val="single"/>
        </w:rPr>
      </w:pPr>
      <w:r>
        <w:rPr>
          <w:rFonts w:cstheme="minorHAnsi"/>
          <w:b/>
          <w:bCs/>
        </w:rPr>
        <w:t>Termin realizacji zamówienia:</w:t>
      </w:r>
      <w:r>
        <w:rPr>
          <w:rFonts w:cstheme="minorHAnsi"/>
          <w:bCs/>
        </w:rPr>
        <w:t xml:space="preserve"> od dnia zawarcia Umowy </w:t>
      </w:r>
      <w:r>
        <w:rPr>
          <w:rFonts w:cstheme="minorHAnsi"/>
        </w:rPr>
        <w:t>do 31.12.2026 r</w:t>
      </w:r>
      <w:r>
        <w:rPr>
          <w:rFonts w:cstheme="minorHAnsi"/>
          <w:color w:val="000000" w:themeColor="text1"/>
        </w:rPr>
        <w:t>.</w:t>
      </w:r>
    </w:p>
    <w:p w14:paraId="0A4D3279" w14:textId="77777777" w:rsidR="00A0063E" w:rsidRDefault="00A0063E">
      <w:pPr>
        <w:spacing w:after="0" w:line="240" w:lineRule="auto"/>
        <w:jc w:val="center"/>
        <w:rPr>
          <w:rFonts w:cstheme="minorHAnsi"/>
          <w:b/>
        </w:rPr>
      </w:pPr>
    </w:p>
    <w:p w14:paraId="4E961443" w14:textId="77777777" w:rsidR="00A0063E" w:rsidRDefault="00FF0AE6">
      <w:pPr>
        <w:spacing w:after="0" w:line="240" w:lineRule="auto"/>
        <w:jc w:val="center"/>
        <w:rPr>
          <w:rFonts w:cstheme="minorHAnsi"/>
          <w:b/>
        </w:rPr>
      </w:pPr>
      <w:r>
        <w:rPr>
          <w:rFonts w:cstheme="minorHAnsi"/>
          <w:b/>
        </w:rPr>
        <w:t>§ 4</w:t>
      </w:r>
    </w:p>
    <w:p w14:paraId="6E94330A" w14:textId="77777777" w:rsidR="00A0063E" w:rsidRDefault="00FF0AE6">
      <w:pPr>
        <w:spacing w:after="0" w:line="240" w:lineRule="auto"/>
        <w:jc w:val="center"/>
        <w:rPr>
          <w:rFonts w:cstheme="minorHAnsi"/>
          <w:b/>
        </w:rPr>
      </w:pPr>
      <w:r>
        <w:rPr>
          <w:rFonts w:cstheme="minorHAnsi"/>
          <w:b/>
        </w:rPr>
        <w:t>Wynagrodzenie</w:t>
      </w:r>
    </w:p>
    <w:p w14:paraId="46770BA1"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Maksymalne wynagrodzenie Wykonawcy, w związku z realizacją niniejszej Umowy, wynosi:</w:t>
      </w:r>
    </w:p>
    <w:p w14:paraId="60060936" w14:textId="77777777" w:rsidR="00A0063E" w:rsidRDefault="00FF0AE6">
      <w:pPr>
        <w:pStyle w:val="Jasnasiatkaakcent31"/>
        <w:numPr>
          <w:ilvl w:val="1"/>
          <w:numId w:val="4"/>
        </w:numPr>
        <w:spacing w:after="0" w:line="240" w:lineRule="auto"/>
        <w:ind w:left="709" w:hanging="283"/>
        <w:contextualSpacing w:val="0"/>
        <w:jc w:val="both"/>
        <w:rPr>
          <w:rFonts w:asciiTheme="minorHAnsi" w:hAnsiTheme="minorHAnsi" w:cstheme="minorHAnsi"/>
        </w:rPr>
      </w:pPr>
      <w:r>
        <w:rPr>
          <w:rFonts w:cstheme="minorHAnsi"/>
        </w:rPr>
        <w:t>wynagrodzenie za wykonanie zakresu podstawowego Umowy wynosi brutto …. zł (słownie: …),</w:t>
      </w:r>
    </w:p>
    <w:p w14:paraId="629C41C5" w14:textId="77777777" w:rsidR="00A0063E" w:rsidRDefault="00FF0AE6">
      <w:pPr>
        <w:pStyle w:val="Jasnasiatkaakcent31"/>
        <w:numPr>
          <w:ilvl w:val="1"/>
          <w:numId w:val="4"/>
        </w:numPr>
        <w:spacing w:after="0" w:line="240" w:lineRule="auto"/>
        <w:ind w:left="709" w:hanging="283"/>
        <w:contextualSpacing w:val="0"/>
        <w:jc w:val="both"/>
        <w:rPr>
          <w:rFonts w:asciiTheme="minorHAnsi" w:hAnsiTheme="minorHAnsi" w:cstheme="minorHAnsi"/>
        </w:rPr>
      </w:pPr>
      <w:r>
        <w:rPr>
          <w:rFonts w:cstheme="minorHAnsi"/>
        </w:rPr>
        <w:t>wynagrodzenie za wykonanie zakresu Umowy objętego Opcją wynosi brutto …. zł (słownie: …).</w:t>
      </w:r>
    </w:p>
    <w:p w14:paraId="1F9404A6"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t>Za należyte wykonanie każdego Zlecenia Wykonawca otrzyma wynagrodzenie według stawki jednostkowej określonej w FO.</w:t>
      </w:r>
    </w:p>
    <w:p w14:paraId="0C83253B"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t>W przypadku, gdy w celu realizacji Zlecenia, ekipa Wykonawcy musi dokonać czynności w innej miejscowości niż ta, w której siedzibę ma Wykonawca, Zamawiający wypłaci Wykonawcy zryczałtowane wynagrodzenie za koszty podróży ekipy, według stawki określonej w FO. Środek komunikacji dla ekipy zapewnia Wykonawca.</w:t>
      </w:r>
    </w:p>
    <w:p w14:paraId="1E380281"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Wynagrodzenie, o którym mowa w ust. 2 i 3, pokrywa wszystkie koszty wykonania zamówienia i tym samym zaspokaja wszelkie roszczenia Wykonawcy z tytułu wykonania zamówienia.</w:t>
      </w:r>
    </w:p>
    <w:p w14:paraId="65C4DFEF"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Zamawiający może zobowiązać Wykonawcę do wystawienia odrębnych faktur, określając zasady podziału ze względu na wyodrębnione źródła pochodzenia środków na finansowanie zamówienia.</w:t>
      </w:r>
    </w:p>
    <w:p w14:paraId="4CCFC231"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 xml:space="preserve">Zapłata wynagrodzenia, nastąpi przelewem na rachunek bankowy wskazany przez Wykonawcę, </w:t>
      </w:r>
      <w:r>
        <w:rPr>
          <w:rFonts w:cstheme="minorHAnsi"/>
        </w:rPr>
        <w:br/>
        <w:t xml:space="preserve">w terminie </w:t>
      </w:r>
      <w:r>
        <w:rPr>
          <w:rFonts w:cstheme="minorHAnsi"/>
          <w:b/>
          <w:bCs/>
        </w:rPr>
        <w:t>14 dni</w:t>
      </w:r>
      <w:r>
        <w:rPr>
          <w:rFonts w:cstheme="minorHAnsi"/>
        </w:rPr>
        <w:t xml:space="preserve"> od dnia otrzymania przez Zamawiającego prawidłowo wystawionej faktury VAT lub rachunku. Podstawą wystawienia faktury VAT lub rachunku będzie podpisany przez Zamawiającego Protokół odbioru.</w:t>
      </w:r>
    </w:p>
    <w:p w14:paraId="5959C0FE"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Arial"/>
          <w:color w:val="000000"/>
          <w:lang w:val="x-none"/>
        </w:rPr>
        <w:t>Wykonawca wystawia i udostępnia Zamawiającemu faktury w formie ustrukturyzowanej za pośrednictwem za pośrednictwem Krajowego Systemu e-Faktur (dalej „</w:t>
      </w:r>
      <w:proofErr w:type="spellStart"/>
      <w:r>
        <w:rPr>
          <w:rFonts w:cs="Arial"/>
          <w:color w:val="000000"/>
          <w:lang w:val="x-none"/>
        </w:rPr>
        <w:t>KSeF</w:t>
      </w:r>
      <w:proofErr w:type="spellEnd"/>
      <w:r>
        <w:rPr>
          <w:rFonts w:cs="Arial"/>
          <w:color w:val="000000"/>
          <w:lang w:val="x-none"/>
        </w:rPr>
        <w:t xml:space="preserve">”), z wyjątkiem przypadków wyraźnie dopuszczonych przepisami ustawy z dnia 11 marca 2004 r. o podatku od towarów i usług (t. j. Dz. U. z 2025 r. poz. 775 z </w:t>
      </w:r>
      <w:proofErr w:type="spellStart"/>
      <w:r>
        <w:rPr>
          <w:rFonts w:cs="Arial"/>
          <w:color w:val="000000"/>
          <w:lang w:val="x-none"/>
        </w:rPr>
        <w:t>późn</w:t>
      </w:r>
      <w:proofErr w:type="spellEnd"/>
      <w:r>
        <w:rPr>
          <w:rFonts w:cs="Arial"/>
          <w:color w:val="000000"/>
          <w:lang w:val="x-none"/>
        </w:rPr>
        <w:t xml:space="preserve">. zm.). Ciężar wykazania istnienia podstaw do wystawienia faktury poza </w:t>
      </w:r>
      <w:proofErr w:type="spellStart"/>
      <w:r>
        <w:rPr>
          <w:rFonts w:cs="Arial"/>
          <w:color w:val="000000"/>
          <w:lang w:val="x-none"/>
        </w:rPr>
        <w:t>KSeF</w:t>
      </w:r>
      <w:proofErr w:type="spellEnd"/>
      <w:r>
        <w:rPr>
          <w:rFonts w:cs="Arial"/>
          <w:color w:val="000000"/>
          <w:lang w:val="x-none"/>
        </w:rPr>
        <w:t xml:space="preserve"> spoczywa na Wykonawcy, w szczególności poprzez przedłożenie dokumentów potwierdzających awarię lub niedostępność </w:t>
      </w:r>
      <w:proofErr w:type="spellStart"/>
      <w:r>
        <w:rPr>
          <w:rFonts w:cs="Arial"/>
          <w:color w:val="000000"/>
          <w:lang w:val="x-none"/>
        </w:rPr>
        <w:t>KSeF</w:t>
      </w:r>
      <w:proofErr w:type="spellEnd"/>
      <w:r>
        <w:rPr>
          <w:rFonts w:cs="Arial"/>
          <w:color w:val="000000"/>
          <w:lang w:val="x-none"/>
        </w:rPr>
        <w:t>.</w:t>
      </w:r>
    </w:p>
    <w:p w14:paraId="634DBF64" w14:textId="77777777" w:rsidR="00A0063E" w:rsidRDefault="00FF0AE6">
      <w:pPr>
        <w:pStyle w:val="Jasnasiatkaakcent31"/>
        <w:numPr>
          <w:ilvl w:val="0"/>
          <w:numId w:val="4"/>
        </w:numPr>
        <w:spacing w:after="0" w:line="240" w:lineRule="auto"/>
        <w:ind w:left="426" w:hanging="426"/>
        <w:contextualSpacing w:val="0"/>
        <w:jc w:val="both"/>
        <w:rPr>
          <w:rFonts w:cs="Arial"/>
          <w:color w:val="000000"/>
          <w:lang w:val="x-none"/>
        </w:rPr>
      </w:pPr>
      <w:r>
        <w:rPr>
          <w:rFonts w:cs="Arial"/>
          <w:color w:val="000000"/>
          <w:lang w:val="x-none"/>
        </w:rPr>
        <w:t xml:space="preserve">W przypadku wystawienia faktury VAT poza </w:t>
      </w:r>
      <w:proofErr w:type="spellStart"/>
      <w:r>
        <w:rPr>
          <w:rFonts w:cs="Arial"/>
          <w:color w:val="000000"/>
          <w:lang w:val="x-none"/>
        </w:rPr>
        <w:t>KSeF</w:t>
      </w:r>
      <w:proofErr w:type="spellEnd"/>
      <w:r>
        <w:rPr>
          <w:rFonts w:cs="Arial"/>
          <w:color w:val="000000"/>
          <w:lang w:val="x-none"/>
        </w:rPr>
        <w:t xml:space="preserve">, Zamawiający wyraża zgodę na wystawianie i przesyłanie faktur w formie elektronicznej na adres poczty elektronicznej: _________ lub za pomocą platformy, o której mowa w ustawie z dnia 9 listopada 2018 r. o elektronicznym fakturowaniu w zamówieniach publicznych, koncesjach na roboty budowlane lub usługi oraz partnerstwie publiczno-prywatnym (Dz.U. z 2020 r. poz. 1666 z </w:t>
      </w:r>
      <w:proofErr w:type="spellStart"/>
      <w:r>
        <w:rPr>
          <w:rFonts w:cs="Arial"/>
          <w:color w:val="000000"/>
          <w:lang w:val="x-none"/>
        </w:rPr>
        <w:t>późn</w:t>
      </w:r>
      <w:proofErr w:type="spellEnd"/>
      <w:r>
        <w:rPr>
          <w:rFonts w:cs="Arial"/>
          <w:color w:val="000000"/>
          <w:lang w:val="x-none"/>
        </w:rPr>
        <w:t>. zm.).</w:t>
      </w:r>
    </w:p>
    <w:p w14:paraId="38B4477B" w14:textId="77777777" w:rsidR="00A0063E" w:rsidRDefault="00FF0AE6">
      <w:pPr>
        <w:pStyle w:val="Jasnasiatkaakcent31"/>
        <w:numPr>
          <w:ilvl w:val="0"/>
          <w:numId w:val="4"/>
        </w:numPr>
        <w:spacing w:after="0" w:line="240" w:lineRule="auto"/>
        <w:ind w:left="426" w:hanging="426"/>
        <w:contextualSpacing w:val="0"/>
        <w:jc w:val="both"/>
        <w:rPr>
          <w:rFonts w:cs="Arial"/>
          <w:color w:val="000000"/>
          <w:lang w:val="x-none"/>
        </w:rPr>
      </w:pPr>
      <w:r>
        <w:rPr>
          <w:rFonts w:cs="Arial"/>
          <w:color w:val="000000"/>
          <w:lang w:val="x-none"/>
        </w:rPr>
        <w:t xml:space="preserve">Za datę wystawienia faktury ustrukturyzowanej uznaje się datę jej przesłania do </w:t>
      </w:r>
      <w:proofErr w:type="spellStart"/>
      <w:r>
        <w:rPr>
          <w:rFonts w:cs="Arial"/>
          <w:color w:val="000000"/>
          <w:lang w:val="x-none"/>
        </w:rPr>
        <w:t>KSeF</w:t>
      </w:r>
      <w:proofErr w:type="spellEnd"/>
      <w:r>
        <w:rPr>
          <w:rFonts w:cs="Arial"/>
          <w:color w:val="000000"/>
          <w:lang w:val="x-none"/>
        </w:rPr>
        <w:t xml:space="preserve">, a w przypadku faktur wystawianych poza </w:t>
      </w:r>
      <w:proofErr w:type="spellStart"/>
      <w:r>
        <w:rPr>
          <w:rFonts w:cs="Arial"/>
          <w:color w:val="000000"/>
          <w:lang w:val="x-none"/>
        </w:rPr>
        <w:t>KSeF</w:t>
      </w:r>
      <w:proofErr w:type="spellEnd"/>
      <w:r>
        <w:rPr>
          <w:rFonts w:cs="Arial"/>
          <w:color w:val="000000"/>
          <w:lang w:val="x-none"/>
        </w:rPr>
        <w:t xml:space="preserve"> – datę wskazaną na fakturze, zgodnie z przepisami ustawy o VAT.</w:t>
      </w:r>
    </w:p>
    <w:p w14:paraId="7726FF97" w14:textId="77777777" w:rsidR="00A0063E" w:rsidRDefault="00FF0AE6">
      <w:pPr>
        <w:pStyle w:val="Jasnasiatkaakcent31"/>
        <w:numPr>
          <w:ilvl w:val="0"/>
          <w:numId w:val="4"/>
        </w:numPr>
        <w:spacing w:after="0" w:line="240" w:lineRule="auto"/>
        <w:ind w:left="426" w:hanging="426"/>
        <w:contextualSpacing w:val="0"/>
        <w:jc w:val="both"/>
        <w:rPr>
          <w:rFonts w:cs="Arial"/>
          <w:color w:val="000000"/>
          <w:lang w:val="x-none"/>
        </w:rPr>
      </w:pPr>
      <w:r>
        <w:rPr>
          <w:rFonts w:cs="Arial"/>
          <w:color w:val="000000"/>
          <w:lang w:val="x-none"/>
        </w:rPr>
        <w:t>Za dzień skutecznego doręczenia faktury uznaje się:</w:t>
      </w:r>
    </w:p>
    <w:p w14:paraId="2E282FC1" w14:textId="77777777" w:rsidR="00A0063E" w:rsidRDefault="00FF0AE6">
      <w:pPr>
        <w:pStyle w:val="Jasnasiatkaakcent31"/>
        <w:spacing w:after="0" w:line="240" w:lineRule="auto"/>
        <w:ind w:left="426"/>
        <w:contextualSpacing w:val="0"/>
        <w:jc w:val="both"/>
        <w:rPr>
          <w:rFonts w:asciiTheme="minorHAnsi" w:hAnsiTheme="minorHAnsi" w:cstheme="minorHAnsi"/>
        </w:rPr>
      </w:pPr>
      <w:r>
        <w:rPr>
          <w:rFonts w:cs="Arial"/>
          <w:color w:val="000000"/>
          <w:lang w:val="x-none"/>
        </w:rPr>
        <w:t>1)</w:t>
      </w:r>
      <w:r>
        <w:rPr>
          <w:rFonts w:cs="Arial"/>
          <w:color w:val="000000"/>
          <w:lang w:val="x-none"/>
        </w:rPr>
        <w:tab/>
        <w:t xml:space="preserve">w przypadku faktury ustrukturyzowanej – dzień nadania jej numeru identyfikującego w </w:t>
      </w:r>
      <w:proofErr w:type="spellStart"/>
      <w:r>
        <w:rPr>
          <w:rFonts w:cs="Arial"/>
          <w:color w:val="000000"/>
          <w:lang w:val="x-none"/>
        </w:rPr>
        <w:t>KseF</w:t>
      </w:r>
      <w:proofErr w:type="spellEnd"/>
      <w:r>
        <w:rPr>
          <w:rFonts w:cs="Arial"/>
          <w:color w:val="000000"/>
          <w:lang w:val="x-none"/>
        </w:rPr>
        <w:t>,</w:t>
      </w:r>
    </w:p>
    <w:p w14:paraId="2357F749" w14:textId="5F20E624" w:rsidR="00A0063E" w:rsidRDefault="00FF0AE6" w:rsidP="001E0530">
      <w:pPr>
        <w:pStyle w:val="Jasnasiatkaakcent31"/>
        <w:spacing w:after="0" w:line="240" w:lineRule="auto"/>
        <w:ind w:left="426"/>
        <w:contextualSpacing w:val="0"/>
        <w:jc w:val="both"/>
        <w:rPr>
          <w:rFonts w:asciiTheme="minorHAnsi" w:hAnsiTheme="minorHAnsi" w:cstheme="minorHAnsi"/>
        </w:rPr>
      </w:pPr>
      <w:r>
        <w:rPr>
          <w:rFonts w:cs="Arial"/>
          <w:color w:val="000000"/>
          <w:lang w:val="x-none"/>
        </w:rPr>
        <w:t xml:space="preserve"> 2)</w:t>
      </w:r>
      <w:r>
        <w:rPr>
          <w:rFonts w:cs="Arial"/>
          <w:color w:val="000000"/>
          <w:lang w:val="x-none"/>
        </w:rPr>
        <w:tab/>
        <w:t xml:space="preserve">w przypadku faktury wystawionej poza </w:t>
      </w:r>
      <w:proofErr w:type="spellStart"/>
      <w:r>
        <w:rPr>
          <w:rFonts w:cs="Arial"/>
          <w:color w:val="000000"/>
          <w:lang w:val="x-none"/>
        </w:rPr>
        <w:t>KSeF</w:t>
      </w:r>
      <w:proofErr w:type="spellEnd"/>
      <w:r>
        <w:rPr>
          <w:rFonts w:cs="Arial"/>
          <w:color w:val="000000"/>
          <w:lang w:val="x-none"/>
        </w:rPr>
        <w:t xml:space="preserve"> – dzień faktycznego doręczenia faktury Zamawiającemu.</w:t>
      </w:r>
      <w:hyperlink r:id="rId10"/>
    </w:p>
    <w:p w14:paraId="00B660F3"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Rozliczenie usługi w sposób wskazany powyżej w żadnym razie nie wyłącza prawa Zamawiającego do późniejszego zgłaszania uwag (w tym w szczególności odnośnie niezgodności wykonanej usługi z OPZ) na zasadach i w terminach określonych w niniejszej Umowie.</w:t>
      </w:r>
    </w:p>
    <w:p w14:paraId="6FB1EAF2"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 dzień zapłaty Strony zgodnie uznają dzień obciążenia rachunku Zamawiającego.</w:t>
      </w:r>
    </w:p>
    <w:p w14:paraId="178F2740"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 każdy dzień zwłoki w zapłacie wynagrodzenia Wykonawca może żądać od Zamawiającego odsetek ustawowych.</w:t>
      </w:r>
    </w:p>
    <w:p w14:paraId="69E17F77" w14:textId="77777777" w:rsidR="00A0063E" w:rsidRDefault="00FF0AE6">
      <w:pPr>
        <w:pStyle w:val="Jasnasiatkaakcent31"/>
        <w:numPr>
          <w:ilvl w:val="0"/>
          <w:numId w:val="4"/>
        </w:numPr>
        <w:spacing w:after="0" w:line="240" w:lineRule="auto"/>
        <w:ind w:left="426" w:hanging="426"/>
        <w:contextualSpacing w:val="0"/>
        <w:jc w:val="both"/>
        <w:rPr>
          <w:rFonts w:asciiTheme="minorHAnsi" w:hAnsiTheme="minorHAnsi" w:cstheme="minorHAnsi"/>
        </w:rPr>
      </w:pPr>
      <w:r>
        <w:rPr>
          <w:rFonts w:cstheme="minorHAnsi"/>
        </w:rPr>
        <w:t>Zamawiający, w ramach realizacji Umowy, nie ma obowiązku wykorzystania całej łącznej maksymalnej kwoty wynagrodzenia, o której mowa w ust. 1. Wykonawcy nie przysługują żadne roszczenia w tym zakresie.</w:t>
      </w:r>
    </w:p>
    <w:p w14:paraId="0AE3E16F" w14:textId="77777777" w:rsidR="00A0063E" w:rsidRDefault="00FF0AE6">
      <w:pPr>
        <w:spacing w:after="0" w:line="240" w:lineRule="auto"/>
        <w:jc w:val="center"/>
        <w:rPr>
          <w:rFonts w:cstheme="minorHAnsi"/>
          <w:b/>
        </w:rPr>
      </w:pPr>
      <w:r>
        <w:rPr>
          <w:rFonts w:cstheme="minorHAnsi"/>
          <w:b/>
        </w:rPr>
        <w:lastRenderedPageBreak/>
        <w:t>§ 5</w:t>
      </w:r>
    </w:p>
    <w:p w14:paraId="634C13B3" w14:textId="77777777" w:rsidR="00A0063E" w:rsidRDefault="00FF0AE6">
      <w:pPr>
        <w:spacing w:after="0" w:line="240" w:lineRule="auto"/>
        <w:jc w:val="center"/>
        <w:rPr>
          <w:rFonts w:cstheme="minorHAnsi"/>
          <w:b/>
        </w:rPr>
      </w:pPr>
      <w:r>
        <w:rPr>
          <w:rFonts w:cstheme="minorHAnsi"/>
          <w:b/>
        </w:rPr>
        <w:t>Prawa autorskie</w:t>
      </w:r>
    </w:p>
    <w:p w14:paraId="789C9297"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Strony zgodnie oświadczają, że celem Umowy oraz intencją Stron jest nabycie przez Zamawiającego całości praw do przedmiotów własności intelektualnej powstałych w ramach wykonywania Umowy </w:t>
      </w:r>
      <w:r>
        <w:t xml:space="preserve">oraz </w:t>
      </w:r>
      <w:r>
        <w:rPr>
          <w:rFonts w:cs="Times New Roman"/>
          <w:bCs/>
        </w:rPr>
        <w:t>całości praw do przedmiotów własności intelektualnej</w:t>
      </w:r>
      <w:r>
        <w:t xml:space="preserve"> wykorzystanych przez Wykonawcę w związku z wykonywaniem Umowy,</w:t>
      </w:r>
      <w:r>
        <w:rPr>
          <w:rFonts w:cs="Times New Roman"/>
          <w:bCs/>
        </w:rPr>
        <w:t xml:space="preserve"> a w szczególności nabycie przez Zamawiającego:</w:t>
      </w:r>
    </w:p>
    <w:p w14:paraId="29B09F85"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całości majątkowych praw autorskich do wszelkich utworów w rozumieniu art. 1 ustawy z dnia </w:t>
      </w:r>
      <w:r>
        <w:rPr>
          <w:rFonts w:cs="Times New Roman"/>
          <w:bCs/>
          <w:color w:val="000000" w:themeColor="text1"/>
        </w:rPr>
        <w:t>4 lutego 1994 r. o prawie autorskim i prawach pokrewnych (</w:t>
      </w:r>
      <w:proofErr w:type="spellStart"/>
      <w:r>
        <w:rPr>
          <w:rFonts w:cs="Times New Roman"/>
          <w:bCs/>
          <w:color w:val="000000" w:themeColor="text1"/>
        </w:rPr>
        <w:t>t.j</w:t>
      </w:r>
      <w:proofErr w:type="spellEnd"/>
      <w:r>
        <w:rPr>
          <w:rFonts w:cs="Times New Roman"/>
          <w:bCs/>
          <w:color w:val="000000" w:themeColor="text1"/>
        </w:rPr>
        <w:t xml:space="preserve">. </w:t>
      </w:r>
      <w:hyperlink r:id="rId11">
        <w:r>
          <w:rPr>
            <w:color w:val="000000" w:themeColor="text1"/>
          </w:rPr>
          <w:t xml:space="preserve">Dz.U. z 2025 r. poz. 24  </w:t>
        </w:r>
        <w:r>
          <w:rPr>
            <w:color w:val="000000" w:themeColor="text1"/>
          </w:rPr>
          <w:br/>
        </w:r>
        <w:r>
          <w:rPr>
            <w:rFonts w:eastAsia="Times New Roman"/>
          </w:rPr>
          <w:t xml:space="preserve">z </w:t>
        </w:r>
        <w:proofErr w:type="spellStart"/>
        <w:r>
          <w:rPr>
            <w:rFonts w:eastAsia="Times New Roman"/>
          </w:rPr>
          <w:t>późn</w:t>
        </w:r>
        <w:proofErr w:type="spellEnd"/>
        <w:r>
          <w:rPr>
            <w:rFonts w:eastAsia="Times New Roman"/>
          </w:rPr>
          <w:t>.</w:t>
        </w:r>
        <w:r>
          <w:rPr>
            <w:color w:val="000000" w:themeColor="text1"/>
          </w:rPr>
          <w:t xml:space="preserve"> zm., dalej jako: „</w:t>
        </w:r>
        <w:proofErr w:type="spellStart"/>
        <w:r>
          <w:rPr>
            <w:b/>
            <w:bCs/>
            <w:color w:val="000000" w:themeColor="text1"/>
          </w:rPr>
          <w:t>Pr.Aut</w:t>
        </w:r>
        <w:proofErr w:type="spellEnd"/>
        <w:r>
          <w:rPr>
            <w:b/>
            <w:bCs/>
            <w:color w:val="000000" w:themeColor="text1"/>
          </w:rPr>
          <w:t>.</w:t>
        </w:r>
        <w:r>
          <w:rPr>
            <w:color w:val="000000" w:themeColor="text1"/>
          </w:rPr>
          <w:t>”)</w:t>
        </w:r>
      </w:hyperlink>
      <w:r>
        <w:rPr>
          <w:color w:val="000000" w:themeColor="text1"/>
        </w:rPr>
        <w:t xml:space="preserve"> powstałych w ramach wykonywania Umowy oraz wykorzystanych przez </w:t>
      </w:r>
      <w:r>
        <w:t xml:space="preserve">Wykonawcę w związku z wykonywaniem Umowy, a w szczególności do utworów audiowizualnych (np. Filmów), zdjęć, scenariuszy, prezentacji multimedialnych, grafik, napisów, </w:t>
      </w:r>
      <w:proofErr w:type="spellStart"/>
      <w:r>
        <w:t>audiodeskrypcji</w:t>
      </w:r>
      <w:proofErr w:type="spellEnd"/>
      <w:r>
        <w:t>, napisów rozszerzonych, raportów, tłumaczeń (dalej jako: „</w:t>
      </w:r>
      <w:r>
        <w:rPr>
          <w:b/>
          <w:bCs/>
        </w:rPr>
        <w:t>Utwór</w:t>
      </w:r>
      <w:r>
        <w:t>” lub łącznie: „</w:t>
      </w:r>
      <w:r>
        <w:rPr>
          <w:b/>
          <w:bCs/>
        </w:rPr>
        <w:t>Utwory</w:t>
      </w:r>
      <w:r>
        <w:t>”, przy czym za każdym razem, kiedy w Umowie lub Zleceniu mowa o Utworach rozumie się przez to również ich poszczególne elementy lub części);</w:t>
      </w:r>
    </w:p>
    <w:p w14:paraId="77E4841C"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całości praw pokrewnych do wszystkich fonogramów w rozumieniu art. 94 ust. 1 </w:t>
      </w:r>
      <w:proofErr w:type="spellStart"/>
      <w:r>
        <w:rPr>
          <w:rFonts w:cs="Times New Roman"/>
          <w:bCs/>
        </w:rPr>
        <w:t>Pr.Aut</w:t>
      </w:r>
      <w:proofErr w:type="spellEnd"/>
      <w:r>
        <w:rPr>
          <w:rFonts w:cs="Times New Roman"/>
          <w:bCs/>
        </w:rPr>
        <w:t xml:space="preserve">. </w:t>
      </w:r>
      <w:r>
        <w:t>powstałych w ramach wykonywania Umowy oraz wykorzystanych przez Wykonawcę w związku z wykonywaniem Umowy (dalej jako: „</w:t>
      </w:r>
      <w:r>
        <w:rPr>
          <w:b/>
          <w:bCs/>
        </w:rPr>
        <w:t>Fonogram</w:t>
      </w:r>
      <w:r>
        <w:t>” lub łącznie: „</w:t>
      </w:r>
      <w:r>
        <w:rPr>
          <w:b/>
          <w:bCs/>
        </w:rPr>
        <w:t>Fonogramy</w:t>
      </w:r>
      <w:r>
        <w:t>”, przy czym za każdym razem, kiedy w Umowie lub Zleceniu mowa o Fonogramach rozumie się przez to również ich poszczególne elementy lub części);</w:t>
      </w:r>
    </w:p>
    <w:p w14:paraId="14AD1B5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całości praw pokrewnych do wszystkich wideogramów w rozumieniu art. 94 ust. 2 </w:t>
      </w:r>
      <w:proofErr w:type="spellStart"/>
      <w:r>
        <w:rPr>
          <w:rFonts w:cs="Times New Roman"/>
          <w:bCs/>
        </w:rPr>
        <w:t>Pr.Aut</w:t>
      </w:r>
      <w:proofErr w:type="spellEnd"/>
      <w:r>
        <w:rPr>
          <w:rFonts w:cs="Times New Roman"/>
          <w:bCs/>
        </w:rPr>
        <w:t xml:space="preserve">. </w:t>
      </w:r>
      <w:r>
        <w:t>powstałych w ramach wykonywania Umowy oraz wykorzystanych przez Wykonawcę w związku z wykonywaniem Umowy (dalej jako: „</w:t>
      </w:r>
      <w:r>
        <w:rPr>
          <w:b/>
          <w:bCs/>
        </w:rPr>
        <w:t>Wideogram</w:t>
      </w:r>
      <w:r>
        <w:t>” lub łącznie: „</w:t>
      </w:r>
      <w:r>
        <w:rPr>
          <w:b/>
          <w:bCs/>
        </w:rPr>
        <w:t>Wideogramy</w:t>
      </w:r>
      <w:r>
        <w:t>”, przy czym za każdym razem, kiedy w Umowie lub Zleceniu mowa o Wideogramach rozumie się przez to również ich poszczególne elementy lub części);</w:t>
      </w:r>
    </w:p>
    <w:p w14:paraId="4FFF758F" w14:textId="77777777" w:rsidR="00A0063E" w:rsidRDefault="00FF0AE6">
      <w:pPr>
        <w:numPr>
          <w:ilvl w:val="1"/>
          <w:numId w:val="12"/>
        </w:numPr>
        <w:spacing w:after="0" w:line="240" w:lineRule="auto"/>
        <w:ind w:left="709" w:hanging="283"/>
        <w:contextualSpacing/>
        <w:jc w:val="both"/>
        <w:rPr>
          <w:rFonts w:cs="Times New Roman"/>
          <w:bCs/>
        </w:rPr>
      </w:pPr>
      <w:r>
        <w:rPr>
          <w:rFonts w:cstheme="minorHAnsi"/>
          <w:iCs/>
        </w:rPr>
        <w:t xml:space="preserve">wyłącznego prawa zezwalania na wykonywanie praw zależnych do utworów stworzonych </w:t>
      </w:r>
      <w:r>
        <w:rPr>
          <w:rFonts w:cstheme="minorHAnsi"/>
          <w:iCs/>
        </w:rPr>
        <w:br/>
        <w:t>w ramach danego Zlecenia, w tym ich przeróbek, adaptacji, tłumaczeń, skrótów;</w:t>
      </w:r>
    </w:p>
    <w:p w14:paraId="164DC053" w14:textId="77777777" w:rsidR="00A0063E" w:rsidRDefault="00FF0AE6">
      <w:pPr>
        <w:spacing w:after="0" w:line="240" w:lineRule="auto"/>
        <w:ind w:left="426"/>
        <w:contextualSpacing/>
        <w:jc w:val="both"/>
        <w:rPr>
          <w:rFonts w:cs="Times New Roman"/>
          <w:bCs/>
        </w:rPr>
      </w:pPr>
      <w:r>
        <w:rPr>
          <w:rFonts w:cs="Times New Roman"/>
          <w:bCs/>
        </w:rPr>
        <w:t>w możliwie najszerszym zakresie, a w szczególności bez ograniczeń czasowych i terytorialnych, i tak też należy interpretować postanowienia Umowy.</w:t>
      </w:r>
    </w:p>
    <w:p w14:paraId="3FD7EDAB"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Wykonawca oświadcza i gwarantuje, że:</w:t>
      </w:r>
    </w:p>
    <w:p w14:paraId="59C597D4"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wszystkie przedmioty praw własności intelektualnej powstałe w związku z realizacją Umowy (w tym poszczególnych Zleceń) </w:t>
      </w:r>
      <w:r>
        <w:t>oraz wykorzystane przez Wykonawcę w związku z wykonywaniem Umowy</w:t>
      </w:r>
      <w:r>
        <w:rPr>
          <w:rFonts w:cs="Times New Roman"/>
          <w:bCs/>
        </w:rPr>
        <w:t xml:space="preserve"> (a w szczególności Utwory, Fonogramy i Wideogramy) będą wolne od wad prawnych i wad fizycznych, a korzystanie z nich nie będzie naruszało jakichkolwiek praw osób trzecich i nie będzie ograniczało Zamawiającego w swobodnym korzystaniu z nich i rozporządzaniu nimi;</w:t>
      </w:r>
    </w:p>
    <w:p w14:paraId="0C5E90A3"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zawarcie i wykonanie Umowy (w tym poszczególnych Zleceń) nie narusza ani nie naruszy jakichkolwiek praw osób trzecich (w tym w szczególności majątkowych lub osobistych praw autorskich, praw pokrewnych czy dóbr osobistych), a Wykonawca jest należycie umocowany </w:t>
      </w:r>
      <w:r>
        <w:rPr>
          <w:rFonts w:cs="Times New Roman"/>
          <w:bCs/>
        </w:rPr>
        <w:br/>
        <w:t>i uprawniony do złożenia oświadczeń i gwarancji oraz udzielenia zgód i upoważnień zawartych w tym paragrafie Umowy;</w:t>
      </w:r>
    </w:p>
    <w:p w14:paraId="22DF70EB"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uzyska wszelkie niezbędne upoważnienia i zgody, niezbędne do swobodnego korzystania z i rozporządzania przez Zamawiającego wszelkimi przedmiotami praw własności intelektualnej powstałymi w związku z realizacją Umowy (w tym poszczególnych Zleceń) </w:t>
      </w:r>
      <w:r>
        <w:t xml:space="preserve">oraz wykorzystanych przez Wykonawcę w związku z wykonywaniem Umowy </w:t>
      </w:r>
      <w:r>
        <w:rPr>
          <w:rFonts w:cs="Times New Roman"/>
          <w:bCs/>
        </w:rPr>
        <w:t>(a w szczególności Utworami, Fonogramami i Wideogramami), w tym w szczególności Wykonawca uzyska zgodę na wykorzystanie w filmach powstałych w związku z realizacją Umowy wizerunków oraz głosów osób zaangażowanych przez Wykonawcę oraz gwarantuje, że wykorzystanie głosów tych osób nie naruszy jakichkolwiek praw tych osób, w tym w szczególności ich dóbr osobistych;</w:t>
      </w:r>
    </w:p>
    <w:p w14:paraId="70FBA795"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lastRenderedPageBreak/>
        <w:t xml:space="preserve">w dniu przeniesienia praw pokrewnych do Fonogramów i Wideogramów powstałych w ramach realizacji Umowy </w:t>
      </w:r>
      <w:r>
        <w:t>oraz wykorzystanych przez Wykonawcę w związku z wykonywaniem Umowy</w:t>
      </w:r>
      <w:r>
        <w:rPr>
          <w:rFonts w:cs="Times New Roman"/>
          <w:bCs/>
        </w:rPr>
        <w:t xml:space="preserve"> oraz autorskich praw majątkowych do Utworów powstałych w ramach wykonywania Umowy </w:t>
      </w:r>
      <w:r>
        <w:t>oraz wykorzystanych przez Wykonawcę w związku z wykonywaniem Umowy,</w:t>
      </w:r>
      <w:r>
        <w:rPr>
          <w:rFonts w:cs="Times New Roman"/>
          <w:bCs/>
        </w:rPr>
        <w:t xml:space="preserve"> Wykonawcy będzie przysługiwać odpowiednio całość praw pokrewnych, całość autorskich praw majątkowych oraz praw zależnych do ww. przedmiotów praw własności intelektualnej, na wszelkich polach eksploatacji wskazanych w tym paragrafie i będzie on wyłącznie uprawnionym do przeniesienia prawa zezwalania na wykonywanie zależnego prawa autorskiego do ww. przedmiotów praw własności intelektualnej, jak również twórcy ww. przedmiotów własności intelektualnej zobowiążą się do niewykonywania przysługujących im autorskich praw osobistych oraz upoważnią Zamawiającego do wykonywania przysługujących im autorskich praw osobistych w ich imieniu, na warunkach wskazanych w tym paragrafie;</w:t>
      </w:r>
    </w:p>
    <w:p w14:paraId="0158F286"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 dniu przeniesienia praw do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Utworów, Fonogramów </w:t>
      </w:r>
      <w:r>
        <w:rPr>
          <w:rFonts w:cs="Times New Roman"/>
          <w:bCs/>
        </w:rPr>
        <w:br/>
        <w:t>i Wideogramów) nie będą one w żaden sposób obciążone, Wykonawca nie udzielił i nie udzieli w stosunku do nich licencji jakiejkolwiek osobie trzeciej na jakimkolwiek polu eksploatacji ani nie zobowiązał się i nie zobowiąże się do ich zbycia lub obciążenia;</w:t>
      </w:r>
    </w:p>
    <w:p w14:paraId="4C5CA7AA" w14:textId="77777777" w:rsidR="00A0063E" w:rsidRDefault="00FF0AE6">
      <w:pPr>
        <w:numPr>
          <w:ilvl w:val="1"/>
          <w:numId w:val="12"/>
        </w:numPr>
        <w:spacing w:after="0" w:line="240" w:lineRule="auto"/>
        <w:ind w:left="709" w:hanging="283"/>
        <w:contextualSpacing/>
        <w:jc w:val="both"/>
        <w:rPr>
          <w:rFonts w:cs="Times New Roman"/>
          <w:bCs/>
        </w:rPr>
      </w:pPr>
      <w:r>
        <w:rPr>
          <w:color w:val="000000"/>
          <w:lang w:bidi="pl-PL"/>
        </w:rPr>
        <w:t>do dnia przeniesienia praw własności intelektualnej</w:t>
      </w:r>
      <w:r>
        <w:rPr>
          <w:rFonts w:cs="Times New Roman"/>
          <w:bCs/>
        </w:rPr>
        <w:t xml:space="preserve"> powstałych w związku z realizacją Umowy (w tym poszczególnych Zleceń) oraz </w:t>
      </w:r>
      <w:r>
        <w:t>wykorzystanych przez Wykonawcę w związku z wykonywaniem Umowy</w:t>
      </w:r>
      <w:r>
        <w:rPr>
          <w:color w:val="000000"/>
          <w:lang w:bidi="pl-PL"/>
        </w:rPr>
        <w:t xml:space="preserve"> (</w:t>
      </w:r>
      <w:r>
        <w:rPr>
          <w:rFonts w:cs="Times New Roman"/>
          <w:bCs/>
        </w:rPr>
        <w:t xml:space="preserve">a w szczególności Utworów, Fonogramów i Wideogramów) </w:t>
      </w:r>
      <w:r>
        <w:rPr>
          <w:color w:val="000000"/>
          <w:lang w:bidi="pl-PL"/>
        </w:rPr>
        <w:t>będzie korzystał z ww. praw wyłącznie dla celów należytego wykonania Umowy;</w:t>
      </w:r>
    </w:p>
    <w:p w14:paraId="19990C50"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nie przekazał ani nie przekaże organizacji zbiorowego lub indywidualnego zarządzania prawami autorskimi lub pokrewnymi praw do przedmiotów praw własności intelektualnej powstałych w ramach wykonywania Umowy </w:t>
      </w:r>
      <w:r>
        <w:t xml:space="preserve">oraz wykorzystanych przez Wykonawcę w związku </w:t>
      </w:r>
      <w:r>
        <w:br/>
        <w:t>z wykonywaniem Umowy</w:t>
      </w:r>
      <w:r>
        <w:rPr>
          <w:rFonts w:cs="Times New Roman"/>
          <w:bCs/>
        </w:rPr>
        <w:t xml:space="preserve"> w zarząd;</w:t>
      </w:r>
    </w:p>
    <w:p w14:paraId="1F7A190E"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Utwory powstałe w ramach wykonywania Umowy </w:t>
      </w:r>
      <w:r>
        <w:t>oraz wykorzystane przez Wykonawcę w związku z wykonywaniem Umowy</w:t>
      </w:r>
      <w:r>
        <w:rPr>
          <w:rFonts w:cs="Times New Roman"/>
          <w:bCs/>
        </w:rPr>
        <w:t xml:space="preserve"> nie są i nie będą opracowaniem w rozumieniu </w:t>
      </w:r>
      <w:proofErr w:type="spellStart"/>
      <w:r>
        <w:rPr>
          <w:rFonts w:cs="Times New Roman"/>
          <w:bCs/>
        </w:rPr>
        <w:t>Pr.Aut</w:t>
      </w:r>
      <w:proofErr w:type="spellEnd"/>
      <w:r>
        <w:t>.</w:t>
      </w:r>
    </w:p>
    <w:p w14:paraId="2A1FE635"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Każdorazowo do dnia przeniesienia praw, o którym mowa w ust. 4 – 6 poniżej, Wykonawca zobowiązuje się nabyć całość praw własności intelektualnej (a w szczególności całość majątkowych praw autorskich wraz z prawami zależnymi oraz całość praw pokrewnych) do wszystkich przedmiotów praw własności intelektualnej (a w szczególności do</w:t>
      </w:r>
      <w:r>
        <w:rPr>
          <w:color w:val="000000"/>
          <w:lang w:bidi="pl-PL"/>
        </w:rPr>
        <w:t xml:space="preserve"> </w:t>
      </w:r>
      <w:r>
        <w:rPr>
          <w:rFonts w:cs="Times New Roman"/>
          <w:bCs/>
        </w:rPr>
        <w:t xml:space="preserve">Utworów, Fonogramów i Wideogramów) powstałych w związku z realizacją Umowy, w tym poszczególnych Zleceń, oraz </w:t>
      </w:r>
      <w:r>
        <w:t>wykorzystanych przez Wykonawcę w związku z wykonywaniem Umowy</w:t>
      </w:r>
      <w:r>
        <w:rPr>
          <w:rFonts w:cs="Times New Roman"/>
          <w:bCs/>
        </w:rPr>
        <w:t>, w tym do wszystkich Utworów składających się na lub będących elementem (w całości lub w części) filmów powstałych w ramach realizacji Umowy oraz filmów przekazanych przez Wykonawcę Zamawiającemu w związku z realizacją Umowy, na wszystkich wskazanych w tym paragrafie Umowy polach eksploatacji, jak również wszelkie udziały w ww. prawach, od wszystkich pracowników, współpracowników, podwykonawców, dostawców, zleceniobiorców, innych osób uprawnionych czy jakichkolwiek innych osób uczestniczących w stworzeniu ww. przedmiotów praw własności intelektualnej, niezależnie od podstawy prawnej łączącego ich z Wykonawcą stosunku prawnego, oraz do dnia określonego na wstępie niniejszego ustępu Wykonawca zobowiązuje się uzyskać zobowiązanie twórców ww. przedmiotów praw własności intelektualnej do niewykonywania przysługujących im autorskich praw osobistych oraz upoważnienie Zamawiającego do wykonywania przysługujących im autorskich praw osobistych w ich imieniu, na warunkach wskazanych w tym paragrafie.</w:t>
      </w:r>
    </w:p>
    <w:p w14:paraId="24CF5AF8"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realizacji danego Zlecenia, Wykonawca, z chwilą udostępniania Zamawiającemu w jakikolwiek sposób filmu (przez który rozumie się również wszelkie materiały filmowe czy animacje</w:t>
      </w:r>
      <w:r>
        <w:t xml:space="preserve">) </w:t>
      </w:r>
      <w:r>
        <w:rPr>
          <w:rFonts w:cs="Times New Roman"/>
          <w:bCs/>
        </w:rPr>
        <w:t>będącego przedmiotem danego Zlecenia (dalej jako: „</w:t>
      </w:r>
      <w:r>
        <w:rPr>
          <w:rFonts w:cs="Times New Roman"/>
          <w:b/>
        </w:rPr>
        <w:t>Film</w:t>
      </w:r>
      <w:r>
        <w:rPr>
          <w:rFonts w:cs="Times New Roman"/>
          <w:bCs/>
        </w:rPr>
        <w:t xml:space="preserve">” </w:t>
      </w:r>
      <w:r>
        <w:t>lub łącznie: „</w:t>
      </w:r>
      <w:r>
        <w:rPr>
          <w:b/>
          <w:bCs/>
        </w:rPr>
        <w:t>Filmy</w:t>
      </w:r>
      <w:r>
        <w:t xml:space="preserve">”, przy czym za każdym razem, kiedy w Umowie lub Zleceniu mowa </w:t>
      </w:r>
      <w:r>
        <w:lastRenderedPageBreak/>
        <w:t>o Filmach rozumie się przez to również ich poszczególne elementy lub części)</w:t>
      </w:r>
      <w:r>
        <w:rPr>
          <w:rFonts w:cs="Times New Roman"/>
          <w:bCs/>
        </w:rPr>
        <w:t xml:space="preserve">, przenosi na Zamawiającego bez ograniczeń czasowych, terytorialnych ani innych całość praw pokrewnych do Fonogramów i Wideogramów powstałych lub wykorzystanych przez Wykonawcę w związku z wykonaniem danego Zlecenia i składających się na lub będących elementem – w całości lub w części – Filmu oraz Filmu jako całości, na wszelkich znanych w dniu przeniesienia ww. praw polach eksploatacji w tym w szczególności wymienionych w art. 94 ust. 4 </w:t>
      </w:r>
      <w:proofErr w:type="spellStart"/>
      <w:r>
        <w:rPr>
          <w:rFonts w:cs="Times New Roman"/>
          <w:bCs/>
        </w:rPr>
        <w:t>Pr.Aut</w:t>
      </w:r>
      <w:proofErr w:type="spellEnd"/>
      <w:r>
        <w:rPr>
          <w:rFonts w:cs="Times New Roman"/>
          <w:bCs/>
        </w:rPr>
        <w:t xml:space="preserve">., </w:t>
      </w:r>
      <w:r>
        <w:rPr>
          <w:rFonts w:cs="Times New Roman"/>
          <w:bCs/>
        </w:rPr>
        <w:br/>
        <w:t>tj. w szczególności:</w:t>
      </w:r>
    </w:p>
    <w:p w14:paraId="41E19C28"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zwielokrotniania dowolną techniką;</w:t>
      </w:r>
    </w:p>
    <w:p w14:paraId="07308FFD"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wprowadzenia do obrotu;</w:t>
      </w:r>
    </w:p>
    <w:p w14:paraId="6D108E23"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najmu oraz użyczenia egzemplarzy;</w:t>
      </w:r>
    </w:p>
    <w:p w14:paraId="2F29BB85"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publicznego udostępnienia Fonogramu lub Wideogramu w taki sposób, aby każdy mógł mieć do niego dostęp w miejscu i w czasie przez siebie wybranym, a w szczególności na stronach internetowych, w tym na platformach (mediach) społecznościowych (np. YouTube, Facebook, Instagram, Twitter).</w:t>
      </w:r>
    </w:p>
    <w:p w14:paraId="6F0B98E2"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W ramach wynagrodzenia należnego Wykonawcy z tytułu realizacji danego Zlecenia, Wykonawca, z chwilą udostępniania Zamawiającemu, w jakikolwiek sposób, Filmu będącego przedmiotem danego Zlecenia, przenosi na Zamawiającego bez ograniczeń czasowych, terytorialnych ani innych, całość autorskich praw majątkowych do utworów audiowizualnych, o których mowa w art. 69 i n. </w:t>
      </w:r>
      <w:proofErr w:type="spellStart"/>
      <w:r>
        <w:rPr>
          <w:rFonts w:cs="Times New Roman"/>
          <w:bCs/>
        </w:rPr>
        <w:t>Pr.Aut</w:t>
      </w:r>
      <w:proofErr w:type="spellEnd"/>
      <w:r>
        <w:rPr>
          <w:rFonts w:cs="Times New Roman"/>
          <w:bCs/>
        </w:rPr>
        <w:t xml:space="preserve">., składających się na lub będących elementem – w całości lub w części – Filmu oraz Filmu jako całości, na wszelkich znanych w dniu przeniesienia ww. praw polach eksploatacji, w tym w szczególności na polach eksploatacji wymienionych w art. 50 </w:t>
      </w:r>
      <w:proofErr w:type="spellStart"/>
      <w:r>
        <w:rPr>
          <w:rFonts w:cs="Times New Roman"/>
          <w:bCs/>
        </w:rPr>
        <w:t>Pr.Aut</w:t>
      </w:r>
      <w:proofErr w:type="spellEnd"/>
      <w:r>
        <w:rPr>
          <w:rFonts w:cs="Times New Roman"/>
          <w:bCs/>
        </w:rPr>
        <w:t>., w tym w szczególności:</w:t>
      </w:r>
    </w:p>
    <w:p w14:paraId="2AF4FF74"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 zakresie utrwalania i zwielokrotniania utworu – wytwarzanie dowolną techniką egzemplarzy utworu, w tym techniką drukarską, reprograficzną, zapisu magnetycznego oraz techniką cyfrową;</w:t>
      </w:r>
    </w:p>
    <w:p w14:paraId="13F8C79B"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 zakresie obrotu oryginałem albo egzemplarzami, na których utwór utrwalono – wprowadzanie do obrotu, użyczenie lub najem oryginału albo egzemplarzy;</w:t>
      </w:r>
    </w:p>
    <w:p w14:paraId="4A0E3D34" w14:textId="77777777" w:rsidR="00A0063E" w:rsidRDefault="00FF0AE6">
      <w:pPr>
        <w:numPr>
          <w:ilvl w:val="1"/>
          <w:numId w:val="12"/>
        </w:numPr>
        <w:spacing w:after="0" w:line="240" w:lineRule="auto"/>
        <w:ind w:left="851"/>
        <w:contextualSpacing/>
        <w:jc w:val="both"/>
        <w:rPr>
          <w:rFonts w:cs="Times New Roman"/>
          <w:bCs/>
        </w:rPr>
      </w:pPr>
      <w:r>
        <w:rPr>
          <w:rFonts w:cs="Times New Roman"/>
          <w:bCs/>
        </w:rPr>
        <w:t>w zakresie rozpowszechniania utworu w sposób inny niż określony w pkt 2 powyżej – publiczne wykonanie, wystawienie, wyświetlenie, odtworzenie oraz nadawanie i reemitowanie, a także publiczne udostępnianie utworu w taki sposób, aby każdy mógł mieć do niego dostęp w miejscu i w czasie przez siebie wybranym, a w szczególności na stronach internetowych, w tym na platformach (mediach) społecznościowych (np. YouTube, Facebook, Instagram, Twitter).</w:t>
      </w:r>
    </w:p>
    <w:p w14:paraId="1F4EE110"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W ramach wynagrodzenia należnego Wykonawcy z tytułu realizacji danego Zlecenia, Wykonawca z chwilą udostępnienia Zamawiającemu, w jakikolwiek sposób, Filmu będącego przedmiotem danego Zlecenia lub Utworu będącego przedmiotem danego Zlecenia, przenosi na Zamawiającego bez ograniczeń czasowych, terytorialnych ani innych, całość praw majątkowych do wszelkich innych Utworów, niż wskazane w ust. 5 powyżej, które powstały w związku z wykonaniem danego Zlecenia oraz do Utworów wykorzystanych przez Wykonawcę w związku z wykonywaniem danego Zlecenia lub włączonych do Filmu będącego przedmiotem danego Zlecenia, na wszelkich znanych w dniu przeniesienia w/w praw polach eksploatacji, w tym w szczególności na polach eksploatacji wymienionych w art. 50 </w:t>
      </w:r>
      <w:proofErr w:type="spellStart"/>
      <w:r>
        <w:rPr>
          <w:rFonts w:cs="Times New Roman"/>
          <w:bCs/>
        </w:rPr>
        <w:t>Pr.Aut</w:t>
      </w:r>
      <w:proofErr w:type="spellEnd"/>
      <w:r>
        <w:rPr>
          <w:rFonts w:cs="Times New Roman"/>
          <w:bCs/>
        </w:rPr>
        <w:t>., w tym w szczególności:</w:t>
      </w:r>
    </w:p>
    <w:p w14:paraId="301CEF3E"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 zakresie utrwalania i zwielokrotniania Utworu – wytwarzanie dowolną techniką egzemplarzy Utworu, w tym techniką drukarską, reprograficzną, zapisu magnetycznego oraz techniką cyfrową;</w:t>
      </w:r>
    </w:p>
    <w:p w14:paraId="6112DB7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 zakresie obrotu oryginałem albo egzemplarzami, na których Utwór utrwalono – wprowadzanie do obrotu, użyczenie lub najem oryginału albo egzemplarzy;</w:t>
      </w:r>
    </w:p>
    <w:p w14:paraId="2B7B2C91"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 zakresie rozpowszechniania Utworu w sposób inny niż określony w pkt 2 powyżej – publiczne wykonanie, wystawienie, wyświetlenie, odtworzenie oraz nadawanie i reemitowanie, a także publiczne udostępnianie Utworu w taki sposób, aby każdy mógł mieć do niego dostęp </w:t>
      </w:r>
      <w:r>
        <w:rPr>
          <w:rFonts w:cs="Times New Roman"/>
          <w:bCs/>
        </w:rPr>
        <w:br/>
      </w:r>
      <w:r>
        <w:rPr>
          <w:rFonts w:cs="Times New Roman"/>
          <w:bCs/>
        </w:rPr>
        <w:lastRenderedPageBreak/>
        <w:t xml:space="preserve">w miejscu i w czasie przez siebie wybranym, a w szczególności na stronach internetowych, </w:t>
      </w:r>
      <w:r>
        <w:rPr>
          <w:rFonts w:cs="Times New Roman"/>
          <w:bCs/>
        </w:rPr>
        <w:br/>
        <w:t>w tym na platformach (mediach) społecznościowych (np. YouTube, Facebook, Instagram, Twitter).</w:t>
      </w:r>
    </w:p>
    <w:p w14:paraId="2F698E91"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celu uniknięcia wątpliwości, Strony potwierdzają, że na terenie całego świata Zamawiający oraz osoby przez niego upoważnione, bez odrębnego wynagrodzenia dla Wykonawcy lub osób trzecich, w szczególności mają prawo do:</w:t>
      </w:r>
    </w:p>
    <w:p w14:paraId="7F8F2CFC"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udzielania licencji do korzystania z każdego z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przez osoby trzecie, na warunkach określonych przez Zamawiającego lub przeniesienia praw do ww. przedmiotów praw własności intelektualnej </w:t>
      </w:r>
      <w:r>
        <w:rPr>
          <w:rFonts w:cs="Times New Roman"/>
          <w:bCs/>
        </w:rPr>
        <w:br/>
        <w:t>(w tym Utworów, Fonogramów i Wideogramów) na osoby trzecie;</w:t>
      </w:r>
    </w:p>
    <w:p w14:paraId="32BDB75C"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włączenia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do innych przedmiotów praw własności intelektualnej, w tym utworów, lub łączenia ich z innymi przedmiotami praw własności intelektualnej (np. utworami), a także umieszczania ich w utworach zbiorowych, wykorzystywanie w utworach multimedialnych, filmach i scenariuszach;</w:t>
      </w:r>
    </w:p>
    <w:p w14:paraId="333008FB"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korzystania z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do oznaczania Zamawiającego lub osób przez niego upoważnionych oraz ich przedsiębiorstwa oraz korzystania z ww. przedmiotów praw własności intelektualnej w zakresie związanym z wszelkimi aspektami działalności gospodarczej i działalności statutowej Zamawiającego, w tym również w ramach wszelkich działań marketingowych i reklamowych;</w:t>
      </w:r>
    </w:p>
    <w:p w14:paraId="54D566B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zastrzegania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prawem wyłącznym we właściwych organach, w tym w szczególności w Urzędzie Patentowym RP oraz wszelkich odpowiednich urzędach i organizacjach europejskich, międzynarodowych </w:t>
      </w:r>
      <w:r>
        <w:rPr>
          <w:rFonts w:cs="Times New Roman"/>
          <w:bCs/>
        </w:rPr>
        <w:br/>
        <w:t>i zagranicznych;</w:t>
      </w:r>
    </w:p>
    <w:p w14:paraId="19D34D89"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rozpowszechniania wszelkich przedmiotów praw własności intelektualnej powstałych w związku z realizacją Umowy (w tym poszczególnych Zleceń) </w:t>
      </w:r>
      <w:r>
        <w:t>oraz wykorzystanych przez Wykonawcę w związku z wykonywaniem Umowy</w:t>
      </w:r>
      <w:r>
        <w:rPr>
          <w:rFonts w:cs="Times New Roman"/>
          <w:bCs/>
        </w:rPr>
        <w:t xml:space="preserve"> (a w szczególności z Utworów, Fonogramów i Wideogramów) w dowolny sposób, a w szczególności na stronach internetowych, w tym na platformach (mediach) społecznościowych (np. YouTube, Facebook, Instagram, Twitter), poprzez ich </w:t>
      </w:r>
      <w:r>
        <w:rPr>
          <w:color w:val="000000"/>
          <w:lang w:bidi="pl-PL"/>
        </w:rPr>
        <w:t xml:space="preserve">wystawianie na publiczną prezentację, rozpowszechnianie na wszelkiego rodzaju spotkaniach, konferencjach lub szkoleniach oraz wykorzystywanie ich w materiałach wydawniczych oraz we wszelkiego rodzaju mediach audio </w:t>
      </w:r>
      <w:r>
        <w:rPr>
          <w:rFonts w:cs="Times New Roman"/>
          <w:bCs/>
        </w:rPr>
        <w:t>–</w:t>
      </w:r>
      <w:r>
        <w:rPr>
          <w:color w:val="000000"/>
          <w:lang w:bidi="pl-PL"/>
        </w:rPr>
        <w:t xml:space="preserve"> wizualnych i komputerowych.</w:t>
      </w:r>
    </w:p>
    <w:p w14:paraId="5A523152"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Niezależnie od przeniesienia przez Wykonawcę całości majątkowych praw autorskich do Utworów, Wykonawca nie zachowuje wyłącznego prawa zezwalania na wykonywanie zależnych praw autorskich, i w ramach wynagrodzenia należnego Wykonawcy z tytułu należytej realizacji danego Zlecenia, z chwilą przekazania (udostępnienia) Zamawiającemu Utworu będącego przedmiotem (lub elementem) danego Zlecenia, Wykonawca przenosi je na Zamawiającego w pełnym zakresie. Powyższe oznacza, że Wykonawca przenosi na Zamawiającego prawo do tworzenia opracowań Utworów (w przypadkach, gdy zgoda na takie działanie jest wymagana przepisami prawa), korzystania i rozporządzania z opracowań Utworów oraz prawo do zezwalania na tworzenie utworów zależnych do Utworów (w przypadkach, gdy zgoda na takie działanie jest </w:t>
      </w:r>
      <w:r>
        <w:rPr>
          <w:rFonts w:cs="Times New Roman"/>
          <w:bCs/>
        </w:rPr>
        <w:lastRenderedPageBreak/>
        <w:t>wymagana przepisami prawa), korzystania z nich i rozporządzania nimi, w tym w szczególności na polach eksploatacji wskazanych w ust. 4 – 6 powyżej.</w:t>
      </w:r>
    </w:p>
    <w:p w14:paraId="1E3B0B9B"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W przypadku wyodrębnienia się nowego pola eksploatacji, nieznanego w chwili zawarcia Umowy, Wykonawca, na żądanie Zamawiającego, zobowiązany jest do niezwłocznego podjęcia negocjacji zmierzających do przeniesienia na Zamawiającego majątkowych praw autorskich oraz praw pokrewnych na tym polu eksploatacji. Wysokość wynagrodzenia za przeniesienie majątkowych praw autorskich oraz praw pokrewnych na nowych polach eksploatacji będzie ustalona stosunkowo do wynagrodzenia należnego Wykonawcy z tytułu realizacji danego Zlecenia, którego przedmiotem był Utwór, Fonogram lub Wideogram, do którego prawa na nowym polu eksploatacji chce nabyć Zamawiający. Zamawiającemu przysługuje prawo pierwszeństwa nabycia majątkowych praw autorskich wraz z prawami zależnymi oraz praw pokrewnych na polach eksploatacji nieznanych w chwili zawarcia Umowy, w razie gdyby Wykonawca zamierzał przenieść te prawa na osobę trzecią lub udzielić licencji osobie trzeciej, prawa te mogą zostać udzielone osobie trzeciej tylko pod warunkiem, że Zamawiający nie skorzysta ze swojego pierwszeństwa. Zamawiającemu przysługuje prawo pierwokupu w stosunku do ww. majątkowych praw autorskich (wraz z prawami zależnymi) oraz ww. praw pokrewnych na nowych polach eksploatacji. Zamawiający może wykonać prawo pierwokupu w terminie </w:t>
      </w:r>
      <w:r>
        <w:rPr>
          <w:rFonts w:cs="Times New Roman"/>
          <w:b/>
        </w:rPr>
        <w:t>3 miesięcy</w:t>
      </w:r>
      <w:r>
        <w:rPr>
          <w:rFonts w:cs="Times New Roman"/>
          <w:bCs/>
        </w:rPr>
        <w:t xml:space="preserve"> od dnia otrzymania pisemnego (forma pisemna pod rygorem nieważności) zawiadomienia od Wykonawcy o zamiarze przeniesienia prawa wraz z projektem umowy przeniesienia praw.</w:t>
      </w:r>
    </w:p>
    <w:p w14:paraId="5A38F39A"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należytej realizacji danego Zlecenia, każdorazowo równocześnie z przeniesieniem autorskich praw majątkowych do Utworów czy praw pokrewnych do Fonogramów i Wideogramów, Wykonawca przenosi na Zamawiającego prawo własności wszystkich nośników, na których utrwalono przedmioty praw własności intelektualnej (a w szczególności Utwory, Fonogramy i Wideogramy), które były przedmiotem (lub elementem) danego Zlecenia.</w:t>
      </w:r>
    </w:p>
    <w:p w14:paraId="55E640EC"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ramach wynagrodzenia należnego Wykonawcy z tytułu należytej realizacji danego Zlecenia, Wykonawca zobowiązuje się i gwarantuje Zamawiającemu, jego następcy prawnemu oraz osobom przez niego upoważnionym, od twórców przedmiotów praw własności intelektualnej (a w szczególności twórców Utworów, Fonogramów i Wideogramów) będących przedmiotem (lub elementem) danego Zlecenia, bezterminowe upoważnienie do:</w:t>
      </w:r>
    </w:p>
    <w:p w14:paraId="7D557FBD"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 xml:space="preserve">wykonywania w imieniu twórców ww. przedmiotów praw własności intelektualnej przysługujących im praw osobistych (a w szczególności osobistych praw majątkowych); jednocześnie, Wykonawca gwarantuje, że twórcy ww. przedmiotów praw własności intelektualnej oraz Wykonawca nie będą wykonywać przysługujących im praw osobistych </w:t>
      </w:r>
      <w:r>
        <w:rPr>
          <w:rFonts w:cs="Times New Roman"/>
          <w:bCs/>
        </w:rPr>
        <w:br/>
        <w:t>(a w szczególności osobistych praw majątkowych) wobec Zamawiającego, jego następcy prawnego oraz osób upoważnionych przez Zamawiającego;</w:t>
      </w:r>
    </w:p>
    <w:p w14:paraId="541265FA"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oznaczania ww. przedmiotów praw własności intelektualnej nazwiskiem twórcy (twórców) lub jego (ich) pseudonimem albo udostępniania go (ich) anonimowo;</w:t>
      </w:r>
    </w:p>
    <w:p w14:paraId="60DF0C73"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wprowadzania zmian i przeróbek ww. przedmiotów praw własności intelektualnej, które są podyktowane potrzebami korzystania z nich, w tym wykorzystywania ich w części lub w całości oraz łączenia z innymi przedmiotami praw własności intelektualnej, w tym utworami lub elementami nietwórczymi, a także dokonywania wszelkich modyfikacji ww. przedmiotów praw własności intelektualnej i poszczególnych ich elementów oraz rozpowszechniania tak zmienionych przedmiotów praw własności intelektualnej;</w:t>
      </w:r>
    </w:p>
    <w:p w14:paraId="67ED6F71"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zadecydowania o pierwszym udostępnieniu ww. przedmiotów praw własności intelektualnej publiczności lub o zaniechaniu ich udostępnienia publiczności – w celu uniknięcia wszelkich wątpliwości Strony potwierdzają, że Zamawiający nie jest zobowiązany do rozpowszechnienia żadnego z ww. przedmiotów praw własności intelektualnej;</w:t>
      </w:r>
    </w:p>
    <w:p w14:paraId="1AD92FD3" w14:textId="77777777" w:rsidR="00A0063E" w:rsidRDefault="00FF0AE6">
      <w:pPr>
        <w:numPr>
          <w:ilvl w:val="1"/>
          <w:numId w:val="12"/>
        </w:numPr>
        <w:spacing w:after="0" w:line="240" w:lineRule="auto"/>
        <w:ind w:left="709" w:hanging="283"/>
        <w:contextualSpacing/>
        <w:jc w:val="both"/>
        <w:rPr>
          <w:rFonts w:cs="Times New Roman"/>
          <w:bCs/>
        </w:rPr>
      </w:pPr>
      <w:r>
        <w:rPr>
          <w:rFonts w:cs="Times New Roman"/>
          <w:bCs/>
        </w:rPr>
        <w:t>wykonywania w imieniu twórców nadzoru nad sposobem korzystania z ww. przedmiotów praw własności intelektualnej.</w:t>
      </w:r>
    </w:p>
    <w:p w14:paraId="190C691A"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lastRenderedPageBreak/>
        <w:t xml:space="preserve">Wykonawca, w ramach wynagrodzenia należnego Wykonawcy z tytułu należytej realizacji danego Zlecenia, gwarantuje, że twórcy przedmiotów praw własności intelektualnej będących przedmiotem (lub elementem) danego Zlecenia nie odwołają upoważnienia, o którym mowa </w:t>
      </w:r>
      <w:r>
        <w:rPr>
          <w:rFonts w:cs="Times New Roman"/>
          <w:bCs/>
        </w:rPr>
        <w:br/>
        <w:t>w ust. 11 powyżej.</w:t>
      </w:r>
    </w:p>
    <w:p w14:paraId="0C28CDCF"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W przypadku, gdy to Wykonawca będzie twórcą jakiegokolwiek przedmiotu praw własności intelektualnej (a w szczególności będzie twórcą lub współtwórcą Utworów, Fonogramów i Wideogramów) będących przedmiotem (lub elementem) zobowiązuje się on do niewykonywania przysługujących mu praw osobistych (a w szczególności osobistych praw autorskich) oraz udziela stosownych upoważnień w zakresie tożsamym do tego określonego w ust. 11 i 12 powyżej. Wykonawca, w ramach wynagrodzenia należnego Wykonawcy z tytułu należytej realizacji danego Zlecenia, zobowiązuje się, że nie odwoła tych upoważnień.</w:t>
      </w:r>
    </w:p>
    <w:p w14:paraId="146C3CFE"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Na terenie państw, których systemy prawne nie przewidują możliwości zbycia autorskich praw majątkowych lub praw pokrewnych, w zakresie, o którym mowa w ‎ust. 4 – 7 wyżej, Wykonawca dokonuje na rzecz Zamawiającego odpowiednio z chwilą, o której mowa w ust. 4, 5 i 6 powyżej najszerszego dopuszczalnego w danym systemie prawnym rozporządzenia tymi prawami lub, jeśli rozporządzenie nie jest dopuszczalne – obciążenia ich na rzecz Zamawiającego – w ten sposób, by osiągnąć rezultat gospodarczy możliwie najbardziej zbliżony do przeniesienia praw pokrewnych oraz autorskich praw majątkowych w zakresie, o którym mowa w ‎ust. 4 – 7 wyżej.</w:t>
      </w:r>
    </w:p>
    <w:p w14:paraId="176C97FE"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Jeżeli w ramach realizacji danego Filmu zostanie wykorzystany głos lektora, który zostanie zaangażowany przez Wykonawcę, w ramach wynagrodzenia należnego Wykonawcy z tytułu należytej realizacji danego Zlecenia, którego przedmiotem był Film, w ramach którego użyto głosu lektora, Wykonawca zobowiązuje się we własnym zakresie nabyć i każdorazowo, z chwilą udostępnienia Zamawiającemu Filmu zawierającego głos lektora, przenieść na Zamawiającego </w:t>
      </w:r>
      <w:r>
        <w:rPr>
          <w:rFonts w:cs="Times New Roman"/>
          <w:bCs/>
        </w:rPr>
        <w:br/>
        <w:t xml:space="preserve">(i osoby upoważnione przez Zamawiającego) i gwarantuje Zamawiającemu (i osobom upoważnionym przez Zamawiającego) prawo do wykorzystania tego głosu przez Zamawiającego </w:t>
      </w:r>
      <w:r>
        <w:rPr>
          <w:rFonts w:cs="Times New Roman"/>
          <w:bCs/>
        </w:rPr>
        <w:br/>
        <w:t>i osoby upoważnione przez Zamawiającego do wszystkich celów, w tym w szczególności do rozpowszechniania ww. głosu w Filmie na wszystkich polach eksploatacji wskazanych w ust. 4 – 7 powyżej, w ramach prowadzonej działalności gospodarczej i statutowej, w tym do celów promocyjnych i marketingowych.</w:t>
      </w:r>
    </w:p>
    <w:p w14:paraId="3C0FBC32" w14:textId="77777777" w:rsidR="00A0063E" w:rsidRDefault="00FF0AE6">
      <w:pPr>
        <w:numPr>
          <w:ilvl w:val="0"/>
          <w:numId w:val="12"/>
        </w:numPr>
        <w:spacing w:after="0" w:line="240" w:lineRule="auto"/>
        <w:ind w:left="426" w:hanging="426"/>
        <w:contextualSpacing/>
        <w:jc w:val="both"/>
        <w:rPr>
          <w:rFonts w:cs="Times New Roman"/>
          <w:bCs/>
        </w:rPr>
      </w:pPr>
      <w:r>
        <w:rPr>
          <w:rFonts w:cstheme="minorHAnsi"/>
          <w:iCs/>
        </w:rPr>
        <w:t>Jeżeli w ramach realizacji danego Filmu zostanie wykorzystany podkład muzyczny (dalej jako: ,,</w:t>
      </w:r>
      <w:r>
        <w:rPr>
          <w:rFonts w:cstheme="minorHAnsi"/>
          <w:b/>
          <w:iCs/>
        </w:rPr>
        <w:t>Podkład muzyczny</w:t>
      </w:r>
      <w:r>
        <w:rPr>
          <w:rFonts w:cstheme="minorHAnsi"/>
          <w:iCs/>
        </w:rPr>
        <w:t xml:space="preserve">", przy czym za każdym razem, kiedy w Umowie lub Zleceniu mowa </w:t>
      </w:r>
      <w:r>
        <w:rPr>
          <w:rFonts w:cstheme="minorHAnsi"/>
          <w:iCs/>
        </w:rPr>
        <w:br/>
        <w:t xml:space="preserve">o Podkładzie muzycznym rozumie się przez to również jego poszczególne elementy lub części, </w:t>
      </w:r>
      <w:r>
        <w:rPr>
          <w:rFonts w:cstheme="minorHAnsi"/>
          <w:iCs/>
        </w:rPr>
        <w:br/>
        <w:t xml:space="preserve">a w szczególności utwory muzyczne, utwory słowno-muzyczne, fonogramy i artystycznie wykonania składające się na lub będące elementem, w całości lub w części, Filmu) lub przebitka zakupiona z internetowych serwisów </w:t>
      </w:r>
      <w:proofErr w:type="spellStart"/>
      <w:r>
        <w:rPr>
          <w:rFonts w:cstheme="minorHAnsi"/>
          <w:iCs/>
        </w:rPr>
        <w:t>stockowych</w:t>
      </w:r>
      <w:proofErr w:type="spellEnd"/>
      <w:r>
        <w:rPr>
          <w:rFonts w:cstheme="minorHAnsi"/>
          <w:iCs/>
        </w:rPr>
        <w:t xml:space="preserve"> „Przebitka”, przy czym za każdym razem, kiedy w Umowie lub Zleceniu mowa o Przebitce rozumie się przez to również jej poszczególne elementy lub części), w ramach wynagrodzenia należnego Wykonawcy z tytułu realizacji danego Zlecenia, którego przedmiotem (lub elementem) był Film, w którym wykorzystano/zawarto Podkład muzyczny lub Przebitkę, Wykonawca z chwilą udostępnienia Zamawiającemu, w jakikolwiek sposób, takiego Filmu, udziela Zamawiającemu niewyłącznej licencji (lub sublicencji) wraz z prawem do udzielania dalszych licencji (sublicencji), na czas nieokreślony i na terytorium całego świata, na korzystanie z Podkładu muzycznego oraz Przebitki, na wszelkich znanych w dniu udzielenia licencji (sublicencji) polach eksploatacji, w tym w szczególności na polach eksploatacji wymienionych w art. 50, art. 86 i art. 94 ust. 4 </w:t>
      </w:r>
      <w:proofErr w:type="spellStart"/>
      <w:r>
        <w:rPr>
          <w:rFonts w:cstheme="minorHAnsi"/>
          <w:iCs/>
        </w:rPr>
        <w:t>Pr.Aut</w:t>
      </w:r>
      <w:proofErr w:type="spellEnd"/>
      <w:r>
        <w:rPr>
          <w:rFonts w:cstheme="minorHAnsi"/>
          <w:iCs/>
        </w:rPr>
        <w:t>., w tym w szczególności:</w:t>
      </w:r>
    </w:p>
    <w:p w14:paraId="42B3AA99"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iCs/>
        </w:rPr>
      </w:pPr>
      <w:r>
        <w:rPr>
          <w:rFonts w:cstheme="minorHAnsi"/>
          <w:iCs/>
        </w:rPr>
        <w:t>połączenia, włączenia, zsynchronizowania Podkładu muzycznego z Filmem oraz użycia Przebitki do Filmu;</w:t>
      </w:r>
    </w:p>
    <w:p w14:paraId="01A480A9"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iCs/>
        </w:rPr>
      </w:pPr>
      <w:r>
        <w:rPr>
          <w:rFonts w:cstheme="minorHAnsi"/>
          <w:iCs/>
        </w:rPr>
        <w:t xml:space="preserve">w zakresie utrwalania i zwielokrotniania Podkładu muzycznego lub Przebitki zawartych </w:t>
      </w:r>
      <w:r>
        <w:rPr>
          <w:rFonts w:cstheme="minorHAnsi"/>
          <w:iCs/>
        </w:rPr>
        <w:br/>
        <w:t>w Filmie, wytwarzanie dowolną techniką egzemplarzy Filmu z Podkładem muzycznym oraz Przebitką, w tym techniką drukarską, reprograficzną, zapisu magnetycznego oraz techniką cyfrową;</w:t>
      </w:r>
    </w:p>
    <w:p w14:paraId="1EE8750A"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iCs/>
        </w:rPr>
      </w:pPr>
      <w:r>
        <w:rPr>
          <w:rFonts w:cstheme="minorHAnsi"/>
          <w:iCs/>
        </w:rPr>
        <w:lastRenderedPageBreak/>
        <w:t xml:space="preserve">w zakresie obrotu oryginałem albo egzemplarzami, na których Film zawierający Podkład muzyczny lub Przebitkę utrwalono </w:t>
      </w:r>
      <w:r>
        <w:rPr>
          <w:rFonts w:cs="Times New Roman"/>
          <w:bCs/>
        </w:rPr>
        <w:t>–</w:t>
      </w:r>
      <w:r>
        <w:rPr>
          <w:rFonts w:cstheme="minorHAnsi"/>
          <w:iCs/>
        </w:rPr>
        <w:t xml:space="preserve"> wprowadzanie do obrotu, użyczenie lub najem oryginału albo egzemplarzy;</w:t>
      </w:r>
    </w:p>
    <w:p w14:paraId="56DEC977" w14:textId="77777777" w:rsidR="00A0063E" w:rsidRDefault="00FF0AE6">
      <w:pPr>
        <w:pStyle w:val="Akapitzlist"/>
        <w:widowControl w:val="0"/>
        <w:numPr>
          <w:ilvl w:val="1"/>
          <w:numId w:val="13"/>
        </w:numPr>
        <w:tabs>
          <w:tab w:val="left" w:pos="7483"/>
        </w:tabs>
        <w:spacing w:after="0" w:line="240" w:lineRule="auto"/>
        <w:ind w:left="709" w:right="-2" w:hanging="283"/>
        <w:jc w:val="both"/>
        <w:rPr>
          <w:rFonts w:cstheme="minorHAnsi"/>
        </w:rPr>
      </w:pPr>
      <w:r>
        <w:rPr>
          <w:rFonts w:cstheme="minorHAnsi"/>
          <w:iCs/>
        </w:rPr>
        <w:t xml:space="preserve">w zakresie rozpowszechniania Filmu z Podkładem muzycznym lub Przebitką w sposób inny niż określony w pkt 2 powyżej </w:t>
      </w:r>
      <w:r>
        <w:rPr>
          <w:rFonts w:cs="Times New Roman"/>
          <w:bCs/>
        </w:rPr>
        <w:t>–</w:t>
      </w:r>
      <w:r>
        <w:rPr>
          <w:rFonts w:cstheme="minorHAnsi"/>
          <w:iCs/>
        </w:rPr>
        <w:t xml:space="preserve"> publiczne wykonanie, wystawienie, wyświetlenie, odtworzenie oraz nadawanie i reemitowanie, a także publiczne udostępnianie Filmu z Podkładem muzycznym lub Przebitką w taki sposób, aby każdy mógł mieć do niego dostęp w miejscu </w:t>
      </w:r>
      <w:r>
        <w:rPr>
          <w:rFonts w:cstheme="minorHAnsi"/>
          <w:iCs/>
        </w:rPr>
        <w:br/>
        <w:t xml:space="preserve">i w czasie przez siebie wybranym, a w szczególności na stronach internetowych, w tym na platformach (mediach) społecznościowych (np. YouTube, Facebook, </w:t>
      </w:r>
      <w:proofErr w:type="spellStart"/>
      <w:r>
        <w:rPr>
          <w:rFonts w:cstheme="minorHAnsi"/>
          <w:iCs/>
        </w:rPr>
        <w:t>lnstagram</w:t>
      </w:r>
      <w:proofErr w:type="spellEnd"/>
      <w:r>
        <w:rPr>
          <w:rFonts w:cstheme="minorHAnsi"/>
          <w:iCs/>
        </w:rPr>
        <w:t>, Twitter)</w:t>
      </w:r>
      <w:r>
        <w:rPr>
          <w:rFonts w:cstheme="minorHAnsi"/>
        </w:rPr>
        <w:t>.</w:t>
      </w:r>
    </w:p>
    <w:p w14:paraId="3BE3AE7D" w14:textId="77777777" w:rsidR="00A0063E" w:rsidRDefault="00FF0AE6">
      <w:pPr>
        <w:numPr>
          <w:ilvl w:val="0"/>
          <w:numId w:val="12"/>
        </w:numPr>
        <w:spacing w:after="0" w:line="240" w:lineRule="auto"/>
        <w:ind w:left="426" w:hanging="426"/>
        <w:contextualSpacing/>
        <w:jc w:val="both"/>
        <w:rPr>
          <w:rFonts w:cs="Times New Roman"/>
          <w:bCs/>
        </w:rPr>
      </w:pPr>
      <w:r>
        <w:rPr>
          <w:rFonts w:cstheme="minorHAnsi"/>
          <w:iCs/>
        </w:rPr>
        <w:t>Wykonawca gwarantuje i zobowiązuje się, że na terenie całego świata Zamawiający oraz osoby przez niego upoważnione, bez odrębnego wynagrodzenia dla Wykonawcy lub jakichkolwiek osób trzecich, w tym organizacji zbiorowego lub indywidualnego zarządzania prawami autorskim lub prawami pokrewnymi, twórców, producentów fonogramów czy artystów wykonawców, są uprawnieni do korzystania z Podkładu muzycznego oraz Przebitki w zakresie określonym w ust. 16. Jednocześnie Wykonawca zobowiązuje się i gwarantuje, że wykorzystanie Podkładu muzycznego lub Przebitki w Filmie, synchronizacja Podkładu muzycznego z Filmem oraz rozpowszechnianie Filmu z Podkładem muzycznym lub Przebitką, na wszelkich polach eksploatacji wskazanych w ust. 16 nie będzie naruszać jakichkolwiek praw osób trzecich, a w szczególności praw osobistych czy dóbr osobistych</w:t>
      </w:r>
      <w:r>
        <w:rPr>
          <w:rFonts w:cstheme="minorHAnsi"/>
        </w:rPr>
        <w:t>.</w:t>
      </w:r>
    </w:p>
    <w:p w14:paraId="28A9C1E3"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Licencja (sublicencja), o której mowa w ust. 16 powyżej, nie podlega wypowiedzeniu. Jeżeli jednak ww. zastrzeżenie, że licencja nie podlega wypowiedzeniu zostanie uznane za bezskuteczne czy nieważne, Wykonawca niniejszym zobowiązuje się do niewypowiadania ww. licencji. Kolejno jeżeli również ww. zobowiązanie do niewypowiadania licencji zostanie uznane za bezskuteczne czy nieważne, Strony ustalają, że termin wypowiedzenia licencji wynosi 10 lat ze skutkiem na koniec roku kalendarzowego. Gdyby powyższe postanowienie również zostało uznane za bezskuteczne czy nieważne, Strony ustalają, że termin wypowiedzenia licencji wynosi 5 lat ze skutkiem na koniec roku kalendarzowego.</w:t>
      </w:r>
    </w:p>
    <w:p w14:paraId="137FD817" w14:textId="77777777" w:rsidR="00A0063E" w:rsidRDefault="00FF0AE6">
      <w:pPr>
        <w:numPr>
          <w:ilvl w:val="0"/>
          <w:numId w:val="12"/>
        </w:numPr>
        <w:spacing w:after="0" w:line="240" w:lineRule="auto"/>
        <w:ind w:left="426" w:hanging="426"/>
        <w:contextualSpacing/>
        <w:jc w:val="both"/>
        <w:rPr>
          <w:rFonts w:cs="Times New Roman"/>
          <w:bCs/>
        </w:rPr>
      </w:pPr>
      <w:r>
        <w:rPr>
          <w:rFonts w:cstheme="minorHAnsi"/>
          <w:iCs/>
        </w:rPr>
        <w:t>W celu uniknięcia wszelkich wątpliwości Strony potwierdzają, że to Wykonawca jest zobowiązany do uiszczenia wszelkich opiat i wynagrodzeń na rzecz organizacji zbiorowego lub indywidualnego zarządzania prawami autorskim lub prawami pokrewnymi, twórców, producentów fonogramów, wideogramów oraz artystów wykonawców, które są lub będą należne z tytułu korzystania lub rozporządzania przez Zamawiającego i osoby upoważnione przez Zamawiającego z wszelkich przedmiotów praw własności intelektualnej powstałych w ramach wykonywania Umowy oraz wykorzystanych przez Wykonawcę w ramach wykonywania Umowy (a w szczególności Utworów, Fonogramów, Wideogramów, Filmów, Podkładów muzycznych, Przebitek)</w:t>
      </w:r>
      <w:r>
        <w:rPr>
          <w:rFonts w:cstheme="minorHAnsi"/>
        </w:rPr>
        <w:t>.</w:t>
      </w:r>
    </w:p>
    <w:p w14:paraId="2A91ADCB"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Jeżeli Zamawiający przekaże Wykonawcy materiały do wykorzystania w danym Filmie (np. w postaci prezentacji multimedialnych, zdjęć, filmów), Zamawiający z chwilą przekazania tych materiałów upoważnia Wykonawcę do nieodpłatnego korzystania z tych materiałów, niemniej wyłącznie w zakresie niezbędnym do wykonania danego Zlecenia, w związku z którym Zamawiający przekazał materiały Wykonawcy, oraz wyłącznie na czas realizacji danego Zlecenia. Dla wykluczenia wszelkich wątpliwości, Strony niniejszym potwierdzają, że jakiekolwiek prawa, w tym prawa własności intelektualnej, do w/w materiałów pozostają przy Zamawiającym.</w:t>
      </w:r>
    </w:p>
    <w:p w14:paraId="31C50A81" w14:textId="77777777" w:rsidR="00A0063E" w:rsidRDefault="00FF0AE6">
      <w:pPr>
        <w:numPr>
          <w:ilvl w:val="0"/>
          <w:numId w:val="12"/>
        </w:numPr>
        <w:spacing w:after="0" w:line="240" w:lineRule="auto"/>
        <w:ind w:left="426" w:hanging="426"/>
        <w:contextualSpacing/>
        <w:jc w:val="both"/>
        <w:rPr>
          <w:rFonts w:cs="Times New Roman"/>
          <w:bCs/>
        </w:rPr>
      </w:pPr>
      <w:r>
        <w:rPr>
          <w:rFonts w:cs="Times New Roman"/>
          <w:bCs/>
        </w:rPr>
        <w:t xml:space="preserve">Jeżeli Zamawiający wskaże osoby, których wizerunek lub głos będzie utrwalany przez Wykonawcę w Filmie, Zamawiający zobowiązuje się pozyskać dla Wykonawcy odpowiednie zgody od tych osób na wykorzystanie ich wizerunku i głosu przez Wykonawcę w Filmie. Niemniej ww. zgody obejmować będą uprawnienie do wykorzystania przez Wykonawcę wizerunków i głosów ww. osób wyłącznie w zakresie niezbędnym do wykonania danego Zlecenia, w związku z którym Zamawiający wskazał osoby, których wizerunek lub głos ma być utrwalony w Filmie, oraz wyłącznie na czas realizacji danego Zlecenia. Zamawiający może zobowiązać Wykonawcę do uzyskania w jego imieniu ww. zgód. W każdym przypadku wraz z takim zobowiązaniem, </w:t>
      </w:r>
      <w:r>
        <w:rPr>
          <w:rFonts w:cs="Times New Roman"/>
          <w:bCs/>
        </w:rPr>
        <w:lastRenderedPageBreak/>
        <w:t xml:space="preserve">przekazanym przez Zamawiającego Wykonawcy, Zamawiający przekaże Wykonawcy pełną treść takiej zgody. W takiej sytuacji Wykonawca zobowiązany będzie do uzyskania takiej zgody w formie papierowej (dokument podpisany przez osobę uprawnioną wraz ze wskazaniem daty i miejsca) oraz do niezwłocznego przekazania jej w oryginale do Zamawiającego. </w:t>
      </w:r>
    </w:p>
    <w:p w14:paraId="6F30D4D2" w14:textId="77777777" w:rsidR="00A0063E" w:rsidRDefault="00FF0AE6">
      <w:pPr>
        <w:numPr>
          <w:ilvl w:val="0"/>
          <w:numId w:val="12"/>
        </w:numPr>
        <w:spacing w:after="0" w:line="240" w:lineRule="auto"/>
        <w:ind w:left="426" w:hanging="426"/>
        <w:contextualSpacing/>
        <w:jc w:val="both"/>
        <w:rPr>
          <w:rFonts w:cs="Times New Roman"/>
          <w:b/>
        </w:rPr>
      </w:pPr>
      <w:r>
        <w:rPr>
          <w:color w:val="000000"/>
          <w:lang w:bidi="pl-PL"/>
        </w:rPr>
        <w:t xml:space="preserve">W razie stwierdzenia nieprawdziwości oświadczeń, o których mowa powyżej, lub też jakichkolwiek wad prawnych któregokolwiek z przedmiotów praw własności intelektualnej </w:t>
      </w:r>
      <w:r>
        <w:t>powstałych w ramach wykonywania Umowy oraz wykorzystanych przez Wykonawcę w związku z wykonywaniem Umowy (a w szczególności Utworów, Fonogramów czy Wideogramów)</w:t>
      </w:r>
      <w:r>
        <w:rPr>
          <w:color w:val="000000"/>
          <w:lang w:bidi="pl-PL"/>
        </w:rPr>
        <w:t xml:space="preserve">, Zamawiający będzie uprawniony do odstąpienia od danego Zlecenia, którego przedmiotem był ww. przedmiot praw własności intelektualnej i którego dotyczyło nieprawdziwe oświadczenie, czy którego dotyczyła wada prawna, w terminie 10 lat od dnia zawarcia Umowy. </w:t>
      </w:r>
    </w:p>
    <w:p w14:paraId="3F6173F3" w14:textId="77777777" w:rsidR="00A0063E" w:rsidRDefault="00FF0AE6">
      <w:pPr>
        <w:numPr>
          <w:ilvl w:val="0"/>
          <w:numId w:val="12"/>
        </w:numPr>
        <w:spacing w:after="0" w:line="240" w:lineRule="auto"/>
        <w:ind w:left="426" w:hanging="426"/>
        <w:contextualSpacing/>
        <w:jc w:val="both"/>
        <w:rPr>
          <w:color w:val="000000"/>
          <w:lang w:bidi="pl-PL"/>
        </w:rPr>
      </w:pPr>
      <w:r>
        <w:rPr>
          <w:color w:val="000000"/>
          <w:lang w:bidi="pl-PL"/>
        </w:rPr>
        <w:t xml:space="preserve">Wykonawca ponosi pełną odpowiedzialność za naruszenie praw jakichkolwiek osób trzecich, w tym w szczególności praw autorskich, praw pokrewnych, praw własności przemysłowej lub dóbr osobistych osoby trzeciej, spowodowane korzystaniem lub rozporządzaniem jakimkolwiek przedmiotem praw własności intelektualnej </w:t>
      </w:r>
      <w:r>
        <w:t>powstałym w ramach wykonywania Umowy oraz wykorzystanych przez Wykonawcę w związku z wykonywaniem Umowy (a w szczególności Utworem, Fonogramem czy Wideogramem)</w:t>
      </w:r>
      <w:r>
        <w:rPr>
          <w:color w:val="000000"/>
          <w:lang w:bidi="pl-PL"/>
        </w:rPr>
        <w:t xml:space="preserve">. W razie wytoczenia przez osobę trzecią powództwa przeciwko Zamawiającemu, jego następcy prawnemu lub osobom upoważnionym przez Zamawiającego z tytułu naruszenia praw osoby trzeciej w wyniku korzystania lub rozporządzania którymkolwiek z ww. przedmiotów praw własności intelektualnej Wykonawca wstąpi do postępowania w charakterze strony pozwanej, a w razie braku takiej możliwości wystąpi z interwencją uboczną po stronie pozwanej. Wykonawca pokryje wszelkie koszty związane z obroną przed ww. roszczeniami, w szczególności wszelkie koszty wynikające z prawomocnego orzeczenia sądowego lub zawartej za zgodą Wykonawcy ugody, w tym koszty publikacji orzeczenia sądowego lub oświadczenia, koszty procesu, odszkodowania, zadośćuczynienia, które Zamawiający, jego następca prawny lub osoba upoważniona przez Zamawiającego poniesie w celu zaspokojenia lub obrony przed takimi roszczeniami, w terminie </w:t>
      </w:r>
      <w:r>
        <w:rPr>
          <w:b/>
          <w:bCs/>
          <w:color w:val="000000"/>
          <w:lang w:bidi="pl-PL"/>
        </w:rPr>
        <w:t>14 dni</w:t>
      </w:r>
      <w:r>
        <w:rPr>
          <w:color w:val="000000"/>
          <w:lang w:bidi="pl-PL"/>
        </w:rPr>
        <w:t xml:space="preserve"> od dnia uprawomocnienia się orzeczenia lub zawarcia ugody.</w:t>
      </w:r>
    </w:p>
    <w:p w14:paraId="18AA0E44" w14:textId="77777777" w:rsidR="00A0063E" w:rsidRDefault="00FF0AE6">
      <w:pPr>
        <w:numPr>
          <w:ilvl w:val="0"/>
          <w:numId w:val="12"/>
        </w:numPr>
        <w:spacing w:after="0" w:line="240" w:lineRule="auto"/>
        <w:ind w:left="425" w:hanging="425"/>
        <w:jc w:val="both"/>
        <w:rPr>
          <w:rFonts w:cs="Times New Roman"/>
          <w:b/>
        </w:rPr>
      </w:pPr>
      <w:r>
        <w:rPr>
          <w:rFonts w:cs="Times New Roman"/>
          <w:bCs/>
        </w:rPr>
        <w:t>W przypadku gdyby, z jakichkolwiek przyczyn, przeniesienie jakichkolwiek praw własności intelektualnej czy udzielenie zgód, gwarancji lub upoważnień, o których mowa w tym paragrafie Umowy, okazałoby się nieskuteczne lub niepełne, albo wymagałoby podjęcia dodatkowych czynności faktycznych lub prawnych, Wykonawca podejmie niezwłocznie wszystkie czynności niezbędne do skutecznego przeniesienia tych praw na Zamawiającego, jego następcę prawnego lub podmiot wskazany przez Zamawiającego oraz podejmie niezwłocznie wszystkie czynności niezbędne do udzielenia skutecznych zgód, gwarancji i upoważnień, o których mowa w tym paragrafie Umowy, w pełnym zakresie, bez dodatkowego wynagrodzenia dla Wykonawcy, ani osób trzecich.</w:t>
      </w:r>
    </w:p>
    <w:p w14:paraId="4EF20A23" w14:textId="77777777" w:rsidR="00A0063E" w:rsidRDefault="00FF0AE6">
      <w:pPr>
        <w:spacing w:after="0" w:line="240" w:lineRule="auto"/>
        <w:jc w:val="center"/>
        <w:rPr>
          <w:rFonts w:cstheme="minorHAnsi"/>
          <w:b/>
        </w:rPr>
      </w:pPr>
      <w:r>
        <w:rPr>
          <w:rFonts w:cstheme="minorHAnsi"/>
          <w:b/>
        </w:rPr>
        <w:t>§ 6</w:t>
      </w:r>
    </w:p>
    <w:p w14:paraId="367BCCD6" w14:textId="77777777" w:rsidR="00A0063E" w:rsidRDefault="00FF0AE6">
      <w:pPr>
        <w:spacing w:after="0" w:line="240" w:lineRule="auto"/>
        <w:jc w:val="center"/>
        <w:rPr>
          <w:rFonts w:cstheme="minorHAnsi"/>
          <w:b/>
        </w:rPr>
      </w:pPr>
      <w:r>
        <w:rPr>
          <w:rFonts w:cstheme="minorHAnsi"/>
          <w:b/>
        </w:rPr>
        <w:t>Poufność i ochrona danych osobowych</w:t>
      </w:r>
    </w:p>
    <w:p w14:paraId="466E0BB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Wszelkie dokumenty oraz inne informacje w jakiejkolwiek formie otrzymane przez Wykonawcę od Zamawiającego w związku z realizacją Umowy nie będą, pod żadną postacią, prezentowane ani udostępniane jakimkolwiek osobom trzecim bez wcześniejszego pisemnego zezwolenia Zamawiającego, chyba że jest to konieczne dla prawidłowej realizacji przez Wykonawcę zobowiązań wynikających z Umowy. Wyżej wymienione dokumenty oraz inne informacje przekazane Wykonawcy pozostają własnością Zamawiającego.</w:t>
      </w:r>
    </w:p>
    <w:p w14:paraId="06C3C9B1"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Wątpliwości w kwalifikacji danej informacji rozstrzyga się na rzecz poufności, z zastrzeżeniem, że do informacji poufnej nie zalicza się:</w:t>
      </w:r>
    </w:p>
    <w:p w14:paraId="201D41DA" w14:textId="77777777" w:rsidR="00A0063E" w:rsidRDefault="00FF0AE6">
      <w:pPr>
        <w:pStyle w:val="Akapitzlist"/>
        <w:numPr>
          <w:ilvl w:val="1"/>
          <w:numId w:val="2"/>
        </w:numPr>
        <w:spacing w:after="0" w:line="240" w:lineRule="auto"/>
        <w:ind w:left="709" w:hanging="283"/>
        <w:jc w:val="both"/>
        <w:rPr>
          <w:rFonts w:cstheme="minorHAnsi"/>
        </w:rPr>
      </w:pPr>
      <w:r>
        <w:rPr>
          <w:rFonts w:cstheme="minorHAnsi"/>
        </w:rPr>
        <w:t>informacji powszechnie znanych;</w:t>
      </w:r>
    </w:p>
    <w:p w14:paraId="1D7404AA" w14:textId="77777777" w:rsidR="00A0063E" w:rsidRDefault="00FF0AE6">
      <w:pPr>
        <w:pStyle w:val="Akapitzlist"/>
        <w:numPr>
          <w:ilvl w:val="1"/>
          <w:numId w:val="2"/>
        </w:numPr>
        <w:spacing w:after="0" w:line="240" w:lineRule="auto"/>
        <w:ind w:left="709" w:hanging="283"/>
        <w:jc w:val="both"/>
        <w:rPr>
          <w:rFonts w:cstheme="minorHAnsi"/>
        </w:rPr>
      </w:pPr>
      <w:r>
        <w:rPr>
          <w:rFonts w:cstheme="minorHAnsi"/>
        </w:rPr>
        <w:t>informacji rozpowszechnionych przez media (w tym radio, telewizję, Internet);</w:t>
      </w:r>
    </w:p>
    <w:p w14:paraId="06E3B7A4" w14:textId="77777777" w:rsidR="00A0063E" w:rsidRDefault="00FF0AE6">
      <w:pPr>
        <w:pStyle w:val="Akapitzlist"/>
        <w:numPr>
          <w:ilvl w:val="1"/>
          <w:numId w:val="2"/>
        </w:numPr>
        <w:spacing w:after="0" w:line="240" w:lineRule="auto"/>
        <w:ind w:left="709" w:hanging="283"/>
        <w:jc w:val="both"/>
        <w:rPr>
          <w:rFonts w:cstheme="minorHAnsi"/>
        </w:rPr>
      </w:pPr>
      <w:r>
        <w:rPr>
          <w:rFonts w:cstheme="minorHAnsi"/>
        </w:rPr>
        <w:t>informacji powszechnie dostępnych.</w:t>
      </w:r>
    </w:p>
    <w:p w14:paraId="6908C5CC"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lastRenderedPageBreak/>
        <w:t>Z obowiązku, o którym mowa w ust. 1 zwalnia Wykonawcę jedynie pisemna zgoda Zamawiającego (pod rygorem nieważności).</w:t>
      </w:r>
    </w:p>
    <w:p w14:paraId="10991E4B"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Obowiązek, o którym mowa w ust. 1 nie dotyczy informacji dostępnych publicznie oraz informacji żądanych przez uprawnione organy w zakresie w jakim te organy są uprawnione do ich żądania, zgodnie z obowiązującymi przepisami prawa.</w:t>
      </w:r>
    </w:p>
    <w:p w14:paraId="5D2BEE66"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Obowiązek, o którym mowa w ust. 1 wiąże Zamawiającego i Wykonawcę przez trzy lata po wygaśnięciu lub rozwiązaniu Umowy, chyba że Zamawiający określi dłuższy okres w odniesieniu do konkretnych dokumentów lub informacji.</w:t>
      </w:r>
    </w:p>
    <w:p w14:paraId="7965A002"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zobowiązuje się powiadomić każdą osobę zaangażowaną do realizacji Umowy, w tym podwykonawcę związanego z wykonaniem Umowy, o obowiązku zachowania tajemnicy zgodnie z Umową.</w:t>
      </w:r>
    </w:p>
    <w:p w14:paraId="4AB86E9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Zamawiający jest administratorem przekazanych mu przez Wykonawcę danych osobowych reprezentantów, pełnomocników, pracowników i współpracowników Wykonawcy, osób do kontaktu lub innych osób, za pomocą których Wykonawca realizuje Umowę. Zamawiający przetwarza te dane osobowe w celach i w oparciu o podstawy prawne określone w Klauzuli informacyjnej RODO, stanowiącej Załącznik do Umowy. Wykonawca zobowiązuje się do zapoznania swoich pracowników, współpracowników, osoby upoważnione do kontaktów oraz inne osoby biorące udział w realizacji Umowy z tą klauzulą. Wskazana w komparycji niniejszej umowy osoba fizyczna reprezentująca Wykonawcę, podpisując Umowę, oświadcza jednocześnie, że zapoznała się z informacjami zawartymi w tejże Klauzuli informacyjnej.</w:t>
      </w:r>
    </w:p>
    <w:p w14:paraId="2076F55D"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Z uwagi na dostęp Wykonawcy do danych osobowych, których Zamawiający jest administratorem, Zamawiający powierza Wykonawcy, w trybie Artykułu 28 Rozporządzenia, przetwarzanie danych osobowych. Zamawiający w ramach wykonania Umowy powierza Wykonawcy dane osobowe osób, do których Wykonawca będzie miał dostęp w związku z realizacją przedmiotu zamówienia, tj. imię i nazwisko, nazwę instytucji, stanowisko służbowe, adres e-mail, nr telefonu i wszelkie inne dane osobowe. Powierzenie danych osobowych następuje w celu niezbędnym do wykonania postanowień niniejszej Umowy. Powierzenie ma miejsce na czas obowiązywania Umowy.</w:t>
      </w:r>
    </w:p>
    <w:p w14:paraId="0EAFC336"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Strony oświadczają, że osoby przetwarzające dane osobowe w ramach Umowy zostały zapoznane z przepisami o ochronie danych osobowych oraz o odpowiedzialności za ich nieprzestrzeganie, zobowiązały się do ich przestrzegania oraz do bezterminowego zachowania w tajemnicy przetwarzanych danych osobowych i sposobów ich zabezpieczenia.</w:t>
      </w:r>
    </w:p>
    <w:p w14:paraId="07E09A9B"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zobowiązuje się przy przetwarzaniu ww. danych osobowych do ich zabezpieczenia poprzez podjęcie środków technicznych i organizacyjnych, o których mowa w szczególności </w:t>
      </w:r>
      <w:r>
        <w:rPr>
          <w:rFonts w:cstheme="minorHAnsi"/>
        </w:rPr>
        <w:br/>
        <w:t xml:space="preserve">w Artykule 32 Rozporządzenia, w tym zobowiązuje się zastosować środki techniczne </w:t>
      </w:r>
      <w:r>
        <w:rPr>
          <w:rFonts w:cstheme="minorHAnsi"/>
        </w:rPr>
        <w:br/>
        <w:t>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14:paraId="4E97D153"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przetwarza dane osobowe wyłącznie na udokumentowane polecenie drugiej Strony.</w:t>
      </w:r>
    </w:p>
    <w:p w14:paraId="31462CA7"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zobowiązuje się, do przetwarzania danych osobowych powierzonych na podstawie niniejszej Umowy, nie korzystać z usług innego podmiotu przetwarzającego (</w:t>
      </w:r>
      <w:proofErr w:type="spellStart"/>
      <w:r>
        <w:rPr>
          <w:rFonts w:cstheme="minorHAnsi"/>
        </w:rPr>
        <w:t>subprocesor</w:t>
      </w:r>
      <w:proofErr w:type="spellEnd"/>
      <w:r>
        <w:rPr>
          <w:rFonts w:cstheme="minorHAnsi"/>
        </w:rPr>
        <w:t xml:space="preserve">), bez uprzedniej szczegółowej lub ogólnej pisemnej zgody drugiej Strony. W przypadku pisemnej zgody Wykonawca informuje drugą Stronę o wszelkich zamierzonych zmianach dotyczących dodania lub zastąpienia innych podmiotów przetwarzających dane osobowe, dając jej tym samym możliwość wyrażenia sprzeciwu wobec takich zmian. </w:t>
      </w:r>
    </w:p>
    <w:p w14:paraId="6C2BD1CA"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Jeżeli do wykonania czynności przetwarzania danych osobowych powierzonych Wykonawcy na podstawie niniejszej Umowy, Wykonawca korzysta z usług innego podmiotu przetwarzającego, na ten inny podmiot przetwarzający nałożone zostają te same obowiązki ochrony danych, jak na Wykonawcę na podstawie niniejszej Umowy, w szczególności obowiązek zapewnienia </w:t>
      </w:r>
      <w:r>
        <w:rPr>
          <w:rFonts w:cstheme="minorHAnsi"/>
        </w:rPr>
        <w:lastRenderedPageBreak/>
        <w:t>wystarczających gwarancji wdrożenia odpowiednich środków technicznych i organizacyjnych, by przetwarzanie odpowiadało wymogom Rozporządzenia. Jeżeli ten inny podmiot przetwarzający nie wywiąże się ze spoczywających na nim obowiązków ochrony danych osobowych, pełna odpowiedzialność za wypełnienie obowiązków tego innego podmiotu przetwarzającego spoczywa na Wykonawcy.</w:t>
      </w:r>
    </w:p>
    <w:p w14:paraId="681C2B6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zobowiązuje się przetwarzać powierzone dane osobowe zgodnie z niniejszą Umową, Rozporządzeniem oraz z innymi przepisami prawa powszechnie obowiązującego, które chronią prawa osób, których dane dotyczą. </w:t>
      </w:r>
    </w:p>
    <w:p w14:paraId="1BB982A8"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biorąc pod uwagę charakter przetwarzania, w miarę możliwości pomaga Zamawiającemu poprzez odpowiednie środki techniczne i organizacyjne wywiązać się </w:t>
      </w:r>
      <w:r>
        <w:rPr>
          <w:rFonts w:cstheme="minorHAnsi"/>
        </w:rPr>
        <w:br/>
        <w:t xml:space="preserve">z obowiązku odpowiadania na żądania osoby, której dane dotyczą, w zakresie wykonywania jej praw, a także z obowiązków w zakresie zawiadomienia organu nadzorczego o wystąpieniu naruszenia oraz w zakresie zawiadomienia osoby, której dane osobowe dotyczą, o naruszeniu ochrony danych osobowych. Wobec powyższego procesor jest w szczególności zobowiązany do niezwłocznego, jednakże następującego nie później niż w terminie </w:t>
      </w:r>
      <w:r>
        <w:rPr>
          <w:rFonts w:cstheme="minorHAnsi"/>
          <w:b/>
          <w:bCs/>
        </w:rPr>
        <w:t>36 godzin</w:t>
      </w:r>
      <w:r>
        <w:rPr>
          <w:rFonts w:cstheme="minorHAnsi"/>
        </w:rPr>
        <w:t xml:space="preserve"> od dnia złożenia </w:t>
      </w:r>
      <w:r>
        <w:rPr>
          <w:rFonts w:cstheme="minorHAnsi"/>
        </w:rPr>
        <w:br/>
        <w:t xml:space="preserve">u procesora wniosku, informowania administratora danych osobowych o wniosku dotyczącym realizacji praw osoby, której dane dotyczą, złożonym u procesora. Wykonawca zobowiązuje się niezwłocznie, nie później niż w terminie </w:t>
      </w:r>
      <w:r>
        <w:rPr>
          <w:rFonts w:cstheme="minorHAnsi"/>
          <w:b/>
          <w:bCs/>
        </w:rPr>
        <w:t>4 godzin</w:t>
      </w:r>
      <w:r>
        <w:rPr>
          <w:rFonts w:cstheme="minorHAnsi"/>
        </w:rPr>
        <w:t xml:space="preserve"> od momentu powzięcia przez tę Stronę informacji o zaistnieniu incydentu związanego z przetwarzaniem danych osobowych powierzonych jej zgodnie z Umową, zawiadomić drugą Stronę (która powierza jej dane osobowe do przetwarzania) o każdym zaistniałym incydencie.</w:t>
      </w:r>
    </w:p>
    <w:p w14:paraId="36D62D0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 xml:space="preserve">Wykonawca udostępnia Zamawiającemu wszelkie informacje niezbędne do wykazania spełnienia obowiązków określonych w Umowie oraz umożliwia  Zamawiającemu lub audytorowi przeprowadzanie audytów, w tym inspekcji i przyczyniają się do nich. Zamawiający może realizować prawo kontroli w godzinach pracy Wykonawcy z minimum </w:t>
      </w:r>
      <w:r>
        <w:rPr>
          <w:rFonts w:cstheme="minorHAnsi"/>
          <w:b/>
          <w:bCs/>
        </w:rPr>
        <w:t>7-dniowym</w:t>
      </w:r>
      <w:r>
        <w:rPr>
          <w:rFonts w:cstheme="minorHAnsi"/>
        </w:rPr>
        <w:t xml:space="preserve"> wyprzedzeniem. Wykonawca zobowiązuje się do usunięcia uchybień stwierdzonych podczas kontroli we wskazanym terminie nie dłuższym niż </w:t>
      </w:r>
      <w:r>
        <w:rPr>
          <w:rFonts w:cstheme="minorHAnsi"/>
          <w:b/>
          <w:bCs/>
        </w:rPr>
        <w:t>21 dni</w:t>
      </w:r>
      <w:r>
        <w:rPr>
          <w:rFonts w:cstheme="minorHAnsi"/>
        </w:rPr>
        <w:t>.</w:t>
      </w:r>
    </w:p>
    <w:p w14:paraId="5189BEF4" w14:textId="77777777" w:rsidR="00A0063E" w:rsidRDefault="00FF0AE6">
      <w:pPr>
        <w:pStyle w:val="Akapitzlist"/>
        <w:numPr>
          <w:ilvl w:val="0"/>
          <w:numId w:val="2"/>
        </w:numPr>
        <w:spacing w:after="0" w:line="240" w:lineRule="auto"/>
        <w:ind w:left="426" w:hanging="426"/>
        <w:jc w:val="both"/>
        <w:rPr>
          <w:rFonts w:cstheme="minorHAnsi"/>
        </w:rPr>
      </w:pPr>
      <w:r>
        <w:rPr>
          <w:rFonts w:cstheme="minorHAnsi"/>
        </w:rPr>
        <w:t>Wykonawca, w przypadku zakończenia Umowy zobowiązuje się zwrócić lub usunąć wszelkie dane osobowe, których przetwarzanie zostało mu powierzone, chyba że prawo Unii lub prawo państwa członkowskiego nakazuje przechowywanie danych osobowych.</w:t>
      </w:r>
    </w:p>
    <w:p w14:paraId="2C6F81F1" w14:textId="77777777" w:rsidR="00A0063E" w:rsidRDefault="00A0063E">
      <w:pPr>
        <w:spacing w:after="0" w:line="240" w:lineRule="auto"/>
        <w:jc w:val="center"/>
        <w:rPr>
          <w:rFonts w:cstheme="minorHAnsi"/>
          <w:b/>
        </w:rPr>
      </w:pPr>
    </w:p>
    <w:p w14:paraId="4CD8B239" w14:textId="77777777" w:rsidR="00A0063E" w:rsidRDefault="00FF0AE6">
      <w:pPr>
        <w:spacing w:after="0" w:line="240" w:lineRule="auto"/>
        <w:jc w:val="center"/>
        <w:rPr>
          <w:rFonts w:cstheme="minorHAnsi"/>
          <w:b/>
        </w:rPr>
      </w:pPr>
      <w:r>
        <w:rPr>
          <w:rFonts w:cstheme="minorHAnsi"/>
          <w:b/>
        </w:rPr>
        <w:t>§ 7</w:t>
      </w:r>
    </w:p>
    <w:p w14:paraId="303A0CF9" w14:textId="77777777" w:rsidR="00A0063E" w:rsidRDefault="00FF0AE6">
      <w:pPr>
        <w:spacing w:after="0" w:line="240" w:lineRule="auto"/>
        <w:jc w:val="center"/>
        <w:rPr>
          <w:rFonts w:cstheme="minorHAnsi"/>
          <w:b/>
        </w:rPr>
      </w:pPr>
      <w:r>
        <w:rPr>
          <w:rFonts w:cstheme="minorHAnsi"/>
          <w:b/>
        </w:rPr>
        <w:t>Kary umowne</w:t>
      </w:r>
    </w:p>
    <w:p w14:paraId="3E10853F" w14:textId="77777777" w:rsidR="00A0063E" w:rsidRDefault="00FF0AE6">
      <w:pPr>
        <w:pStyle w:val="Akapitzlist"/>
        <w:numPr>
          <w:ilvl w:val="0"/>
          <w:numId w:val="5"/>
        </w:numPr>
        <w:spacing w:after="0" w:line="240" w:lineRule="auto"/>
        <w:ind w:left="284" w:hanging="284"/>
        <w:contextualSpacing w:val="0"/>
        <w:jc w:val="both"/>
        <w:rPr>
          <w:rFonts w:cstheme="minorHAnsi"/>
        </w:rPr>
      </w:pPr>
      <w:r>
        <w:rPr>
          <w:rFonts w:cstheme="minorHAnsi"/>
        </w:rPr>
        <w:t>Zamawiający zastrzega sobie prawo naliczenia Wykonawcy kary umownej w wysokości:</w:t>
      </w:r>
    </w:p>
    <w:p w14:paraId="1AD4A518" w14:textId="77777777" w:rsidR="00A0063E" w:rsidRDefault="00FF0AE6">
      <w:pPr>
        <w:pStyle w:val="Akapitzlist"/>
        <w:numPr>
          <w:ilvl w:val="1"/>
          <w:numId w:val="5"/>
        </w:numPr>
        <w:spacing w:after="0" w:line="240" w:lineRule="auto"/>
        <w:ind w:left="567" w:hanging="283"/>
        <w:contextualSpacing w:val="0"/>
        <w:jc w:val="both"/>
        <w:rPr>
          <w:rFonts w:cstheme="minorHAnsi"/>
        </w:rPr>
      </w:pPr>
      <w:r>
        <w:rPr>
          <w:rFonts w:cstheme="minorHAnsi"/>
        </w:rPr>
        <w:t xml:space="preserve">20% wynagrodzenia określonego w § 4 ust. 1 pkt 1 Umowy w przypadku </w:t>
      </w:r>
      <w:r>
        <w:rPr>
          <w:rFonts w:cs="Times New Roman"/>
        </w:rPr>
        <w:t>rozwiązania Umowy przez Zamawiającego ze skutkiem natychmiastowym bez zachowania okresu wypowiedzenia z przyczyn, o których mowa w § 8 ust. 1 pkt 1 – 2 Umowy</w:t>
      </w:r>
      <w:r>
        <w:rPr>
          <w:rFonts w:cstheme="minorHAnsi"/>
        </w:rPr>
        <w:t>;</w:t>
      </w:r>
    </w:p>
    <w:p w14:paraId="6ACE5013" w14:textId="77777777" w:rsidR="00A0063E" w:rsidRDefault="00FF0AE6">
      <w:pPr>
        <w:pStyle w:val="Akapitzlist"/>
        <w:numPr>
          <w:ilvl w:val="1"/>
          <w:numId w:val="5"/>
        </w:numPr>
        <w:spacing w:after="0" w:line="240" w:lineRule="auto"/>
        <w:ind w:left="567" w:hanging="283"/>
        <w:contextualSpacing w:val="0"/>
        <w:jc w:val="both"/>
        <w:rPr>
          <w:rFonts w:cstheme="minorHAnsi"/>
        </w:rPr>
      </w:pPr>
      <w:r>
        <w:rPr>
          <w:rFonts w:cstheme="minorHAnsi"/>
        </w:rPr>
        <w:t>100 zł za każdy dzień zawinionego przekroczenia terminów (zwłoka), o których mowa w:</w:t>
      </w:r>
    </w:p>
    <w:p w14:paraId="07E2D840" w14:textId="77777777" w:rsidR="00A0063E" w:rsidRDefault="00FF0AE6">
      <w:pPr>
        <w:pStyle w:val="Akapitzlist"/>
        <w:numPr>
          <w:ilvl w:val="2"/>
          <w:numId w:val="5"/>
        </w:numPr>
        <w:spacing w:after="0" w:line="240" w:lineRule="auto"/>
        <w:ind w:left="851" w:hanging="284"/>
        <w:contextualSpacing w:val="0"/>
        <w:jc w:val="both"/>
        <w:rPr>
          <w:rFonts w:cstheme="minorHAnsi"/>
        </w:rPr>
      </w:pPr>
      <w:r>
        <w:rPr>
          <w:rFonts w:cstheme="minorHAnsi"/>
        </w:rPr>
        <w:t>ust. 2 pkt 2 OPZ,</w:t>
      </w:r>
    </w:p>
    <w:p w14:paraId="248EBFBB" w14:textId="77777777" w:rsidR="00A0063E" w:rsidRDefault="00FF0AE6">
      <w:pPr>
        <w:pStyle w:val="Akapitzlist"/>
        <w:numPr>
          <w:ilvl w:val="2"/>
          <w:numId w:val="5"/>
        </w:numPr>
        <w:spacing w:after="0" w:line="240" w:lineRule="auto"/>
        <w:ind w:left="851" w:hanging="284"/>
        <w:contextualSpacing w:val="0"/>
        <w:jc w:val="both"/>
        <w:rPr>
          <w:rFonts w:cstheme="minorHAnsi"/>
        </w:rPr>
      </w:pPr>
      <w:r>
        <w:rPr>
          <w:rFonts w:cstheme="minorHAnsi"/>
        </w:rPr>
        <w:t>§ 2 ust. 4 Umowy.</w:t>
      </w:r>
    </w:p>
    <w:p w14:paraId="135E306B" w14:textId="77777777" w:rsidR="00A0063E" w:rsidRDefault="00FF0AE6">
      <w:pPr>
        <w:pStyle w:val="Akapitzlist"/>
        <w:numPr>
          <w:ilvl w:val="0"/>
          <w:numId w:val="5"/>
        </w:numPr>
        <w:spacing w:after="0" w:line="240" w:lineRule="auto"/>
        <w:ind w:left="284" w:hanging="284"/>
        <w:contextualSpacing w:val="0"/>
        <w:jc w:val="both"/>
        <w:rPr>
          <w:rFonts w:cstheme="minorHAnsi"/>
        </w:rPr>
      </w:pPr>
      <w:r>
        <w:rPr>
          <w:rFonts w:cstheme="minorHAnsi"/>
        </w:rPr>
        <w:t>Zamawiający zastrzega sobie możliwość żądania od Wykonawcy zapłaty kary umownej w wysokości 10% kwoty brutto należnej Wykonawcy za dane Zlecenie (§ 4 ust. 2 Umowy) za każdą niewykonaną lub nienależycie wykonaną czynność, którą zgodnie z postanowieniami Umowy (w tym OPZ) Wykonawca był zobowiązany wykonać, jednakże nie więcej niż łącznie 100% wynagrodzenia brutto za dane Zlecenie.</w:t>
      </w:r>
    </w:p>
    <w:p w14:paraId="1F74374A" w14:textId="77777777" w:rsidR="00A0063E" w:rsidRDefault="00FF0AE6">
      <w:pPr>
        <w:numPr>
          <w:ilvl w:val="0"/>
          <w:numId w:val="5"/>
        </w:numPr>
        <w:spacing w:after="0" w:line="240" w:lineRule="auto"/>
        <w:ind w:left="284" w:hanging="284"/>
        <w:jc w:val="both"/>
        <w:rPr>
          <w:rFonts w:cstheme="minorHAnsi"/>
        </w:rPr>
      </w:pPr>
      <w:r>
        <w:rPr>
          <w:rFonts w:cs="Times New Roman"/>
        </w:rPr>
        <w:t xml:space="preserve">Kary umowne mogą być naliczane alternatywnie lub kumulatywnie. Łączny limit kar umownych ze wszystkich tytułów określonych w tym paragrafie wynosi 20% wynagrodzenia Wykonawcy określonego w § 4 ust. 1 pkt 1 </w:t>
      </w:r>
      <w:r>
        <w:t>Umowy</w:t>
      </w:r>
      <w:r>
        <w:rPr>
          <w:rFonts w:cs="Times New Roman"/>
        </w:rPr>
        <w:t>.</w:t>
      </w:r>
    </w:p>
    <w:p w14:paraId="4879D11F" w14:textId="77777777" w:rsidR="00A0063E" w:rsidRDefault="00FF0AE6">
      <w:pPr>
        <w:numPr>
          <w:ilvl w:val="0"/>
          <w:numId w:val="5"/>
        </w:numPr>
        <w:spacing w:after="0" w:line="240" w:lineRule="auto"/>
        <w:ind w:left="284" w:hanging="284"/>
        <w:jc w:val="both"/>
        <w:rPr>
          <w:rFonts w:cstheme="minorHAnsi"/>
        </w:rPr>
      </w:pPr>
      <w:r>
        <w:rPr>
          <w:rFonts w:cstheme="minorHAnsi"/>
        </w:rPr>
        <w:t>Naliczenie kary umownej nie zwalnia Wykonawcy z obowiązku wykonania przedmiotu Umowy.</w:t>
      </w:r>
    </w:p>
    <w:p w14:paraId="045877CB" w14:textId="77777777" w:rsidR="00A0063E" w:rsidRDefault="00FF0AE6">
      <w:pPr>
        <w:numPr>
          <w:ilvl w:val="0"/>
          <w:numId w:val="5"/>
        </w:numPr>
        <w:spacing w:after="0" w:line="240" w:lineRule="auto"/>
        <w:ind w:left="284" w:hanging="284"/>
        <w:jc w:val="both"/>
        <w:rPr>
          <w:rFonts w:cstheme="minorHAnsi"/>
        </w:rPr>
      </w:pPr>
      <w:r>
        <w:rPr>
          <w:rFonts w:cstheme="minorHAnsi"/>
        </w:rPr>
        <w:t>Kary umowne nie wykluczają dochodzenia od Wykonawcy odszkodowania na zasadach ogólnych.</w:t>
      </w:r>
    </w:p>
    <w:p w14:paraId="50F85EF1" w14:textId="77777777" w:rsidR="00A0063E" w:rsidRDefault="00FF0AE6">
      <w:pPr>
        <w:numPr>
          <w:ilvl w:val="0"/>
          <w:numId w:val="5"/>
        </w:numPr>
        <w:spacing w:after="0" w:line="240" w:lineRule="auto"/>
        <w:ind w:left="284" w:hanging="284"/>
        <w:jc w:val="both"/>
        <w:rPr>
          <w:rFonts w:cstheme="minorHAnsi"/>
        </w:rPr>
      </w:pPr>
      <w:r>
        <w:rPr>
          <w:rFonts w:cstheme="minorHAnsi"/>
        </w:rPr>
        <w:lastRenderedPageBreak/>
        <w:t>W przypadku rozwiązania Umowy bez zachowania okresu wypowiedzenia, Strony oświadczają, że w mocy pozostają postanowienia dotyczące kar umownych.</w:t>
      </w:r>
    </w:p>
    <w:p w14:paraId="635F263B" w14:textId="77777777" w:rsidR="00A0063E" w:rsidRDefault="00FF0AE6">
      <w:pPr>
        <w:numPr>
          <w:ilvl w:val="0"/>
          <w:numId w:val="5"/>
        </w:numPr>
        <w:spacing w:after="0" w:line="240" w:lineRule="auto"/>
        <w:ind w:left="284" w:hanging="284"/>
        <w:jc w:val="both"/>
        <w:rPr>
          <w:rFonts w:cstheme="minorHAnsi"/>
        </w:rPr>
      </w:pPr>
      <w:r>
        <w:rPr>
          <w:rFonts w:cstheme="minorHAnsi"/>
        </w:rPr>
        <w:t xml:space="preserve">W przypadku naliczenia kar umownych Zamawiający ma prawo dokonać potrącenia naliczonych kar umownych z wynagrodzenia Wykonawcy, na co Wykonawca wyraża zgodę. Strony uznają za wystarczające do uznania skutecznego potrącenia kar umownych z wynagrodzenia Wykonawcy, dokonanie przez Zamawiającego zapłaty na rzecz Wykonawcy wynagrodzenia Wykonawcy </w:t>
      </w:r>
      <w:r>
        <w:rPr>
          <w:rFonts w:cstheme="minorHAnsi"/>
        </w:rPr>
        <w:br/>
        <w:t>w kwocie pomniejszonej o kwotę należnych Zamawiającemu kar umownych. W każdym przypadku Zamawiający w tytule przelewu wskaże, że zapłata uwzględnia potrącenie naliczonych kar umownych</w:t>
      </w:r>
      <w:r>
        <w:rPr>
          <w:rFonts w:cs="Times New Roman"/>
        </w:rPr>
        <w:t xml:space="preserve">.    </w:t>
      </w:r>
    </w:p>
    <w:p w14:paraId="544A87BD" w14:textId="77777777" w:rsidR="00A0063E" w:rsidRDefault="00FF0AE6">
      <w:pPr>
        <w:spacing w:after="0" w:line="240" w:lineRule="auto"/>
        <w:jc w:val="center"/>
        <w:rPr>
          <w:rFonts w:cstheme="minorHAnsi"/>
          <w:b/>
        </w:rPr>
      </w:pPr>
      <w:r>
        <w:rPr>
          <w:rFonts w:cstheme="minorHAnsi"/>
          <w:b/>
        </w:rPr>
        <w:t>§ 8</w:t>
      </w:r>
    </w:p>
    <w:p w14:paraId="4A46437D" w14:textId="77777777" w:rsidR="00A0063E" w:rsidRDefault="00FF0AE6">
      <w:pPr>
        <w:spacing w:after="0" w:line="240" w:lineRule="auto"/>
        <w:jc w:val="center"/>
        <w:rPr>
          <w:rFonts w:cstheme="minorHAnsi"/>
          <w:b/>
        </w:rPr>
      </w:pPr>
      <w:r>
        <w:rPr>
          <w:rFonts w:cstheme="minorHAnsi"/>
          <w:b/>
        </w:rPr>
        <w:t>Odpowiedzialność Wykonawcy i rozwiązanie umowy</w:t>
      </w:r>
    </w:p>
    <w:p w14:paraId="0497E67C" w14:textId="77777777" w:rsidR="00A0063E" w:rsidRDefault="00FF0AE6">
      <w:pPr>
        <w:numPr>
          <w:ilvl w:val="0"/>
          <w:numId w:val="7"/>
        </w:numPr>
        <w:spacing w:after="0" w:line="240" w:lineRule="auto"/>
        <w:ind w:left="426" w:hanging="426"/>
        <w:jc w:val="both"/>
        <w:rPr>
          <w:rFonts w:cstheme="minorHAnsi"/>
        </w:rPr>
      </w:pPr>
      <w:r>
        <w:rPr>
          <w:rFonts w:cstheme="minorHAnsi"/>
        </w:rPr>
        <w:t>Zamawiający zastrzega sobie prawo do wypowiedzenia Umowy w trybie natychmiastowym, bez zachowania okresu wypowiedzenia lub z zachowaniem 30 – dniowego okresu wypowiedzenia według wyboru Zamawiającego (w formie pisemnej lub w formie elektronicznej podpisanej kwalifikowanym podpisem elektronicznym pod rygorem nieważności), ze skutkiem na koniec miesiąca kalendarzowego w przypadku, gdy:</w:t>
      </w:r>
    </w:p>
    <w:p w14:paraId="5271CEE1" w14:textId="77777777" w:rsidR="00A0063E" w:rsidRDefault="00FF0AE6">
      <w:pPr>
        <w:numPr>
          <w:ilvl w:val="1"/>
          <w:numId w:val="7"/>
        </w:numPr>
        <w:spacing w:after="0" w:line="240" w:lineRule="auto"/>
        <w:ind w:left="709" w:hanging="283"/>
        <w:jc w:val="both"/>
        <w:rPr>
          <w:rFonts w:cstheme="minorHAnsi"/>
        </w:rPr>
      </w:pPr>
      <w:r>
        <w:rPr>
          <w:rFonts w:cstheme="minorHAnsi"/>
        </w:rPr>
        <w:t>Wykonawca wykonuje Umowę w sposób niezgodny z jej brzmieniem lub nienależyty, w szczególności gdy Zamawiający co najmniej dwukrotnie nałożył na Wykonawcę karę umowną, o której mowa w § 7 ust. 2 Umowy;</w:t>
      </w:r>
    </w:p>
    <w:p w14:paraId="731A718A" w14:textId="77777777" w:rsidR="00A0063E" w:rsidRDefault="00FF0AE6">
      <w:pPr>
        <w:numPr>
          <w:ilvl w:val="1"/>
          <w:numId w:val="7"/>
        </w:numPr>
        <w:spacing w:after="0" w:line="240" w:lineRule="auto"/>
        <w:ind w:left="709" w:hanging="283"/>
        <w:jc w:val="both"/>
        <w:rPr>
          <w:rFonts w:cstheme="minorHAnsi"/>
        </w:rPr>
      </w:pPr>
      <w:r>
        <w:rPr>
          <w:rFonts w:cstheme="minorHAnsi"/>
        </w:rPr>
        <w:t>Wykonawca naruszył postanowienia § 6 Umowy dotyczące obowiązku zachowania poufności i ochrony danych osobowych;</w:t>
      </w:r>
    </w:p>
    <w:p w14:paraId="5882B93C" w14:textId="77777777" w:rsidR="00A0063E" w:rsidRDefault="00FF0AE6">
      <w:pPr>
        <w:numPr>
          <w:ilvl w:val="1"/>
          <w:numId w:val="7"/>
        </w:numPr>
        <w:spacing w:after="0" w:line="240" w:lineRule="auto"/>
        <w:ind w:left="709" w:hanging="283"/>
        <w:jc w:val="both"/>
        <w:rPr>
          <w:rFonts w:cstheme="minorHAnsi"/>
        </w:rPr>
      </w:pPr>
      <w:r>
        <w:rPr>
          <w:rFonts w:cstheme="minorHAnsi"/>
        </w:rPr>
        <w:t>został osiągnięty limit kar umownych, o którym mowa w § 7 ust. 4 Umowy;</w:t>
      </w:r>
    </w:p>
    <w:p w14:paraId="2A09279D" w14:textId="77777777" w:rsidR="00A0063E" w:rsidRDefault="00FF0AE6">
      <w:pPr>
        <w:numPr>
          <w:ilvl w:val="1"/>
          <w:numId w:val="7"/>
        </w:numPr>
        <w:spacing w:after="0" w:line="240" w:lineRule="auto"/>
        <w:ind w:left="709" w:hanging="283"/>
        <w:jc w:val="both"/>
        <w:rPr>
          <w:rFonts w:cstheme="minorHAnsi"/>
        </w:rPr>
      </w:pPr>
      <w:r>
        <w:rPr>
          <w:rFonts w:cstheme="minorHAnsi"/>
        </w:rPr>
        <w:t>Wykonawca zaprzestał prowadzenia działalności lub wszczęte zostało wobec niego postępowanie likwidacyjne.</w:t>
      </w:r>
    </w:p>
    <w:p w14:paraId="3C416C54" w14:textId="77777777" w:rsidR="00A0063E" w:rsidRDefault="00FF0AE6">
      <w:pPr>
        <w:numPr>
          <w:ilvl w:val="0"/>
          <w:numId w:val="7"/>
        </w:numPr>
        <w:spacing w:after="0" w:line="240" w:lineRule="auto"/>
        <w:ind w:left="284" w:hanging="284"/>
        <w:jc w:val="both"/>
        <w:rPr>
          <w:rFonts w:cstheme="minorHAnsi"/>
        </w:rPr>
      </w:pPr>
      <w:r>
        <w:rPr>
          <w:rFonts w:cstheme="minorHAnsi"/>
        </w:rPr>
        <w:t xml:space="preserve">Wypowiedzenie musi być sporządzone w formie pisemnej lub w formie elektronicznej przy użyciu kwalifikowanego podpisu elektronicznego pod rygorem nieważności. </w:t>
      </w:r>
    </w:p>
    <w:p w14:paraId="34E5B87E" w14:textId="77777777" w:rsidR="00A0063E" w:rsidRDefault="00FF0AE6">
      <w:pPr>
        <w:numPr>
          <w:ilvl w:val="0"/>
          <w:numId w:val="7"/>
        </w:numPr>
        <w:spacing w:after="0" w:line="240" w:lineRule="auto"/>
        <w:ind w:left="284" w:hanging="284"/>
        <w:jc w:val="both"/>
        <w:rPr>
          <w:rFonts w:cstheme="minorHAnsi"/>
        </w:rPr>
      </w:pPr>
      <w:r>
        <w:rPr>
          <w:rFonts w:cstheme="minorHAnsi"/>
        </w:rPr>
        <w:t>W przypadku wypowiedzenia Umowy, Zamawiający ma prawo naliczyć Wykonawcy kary umowne na zasadach określonych w Umowie.</w:t>
      </w:r>
    </w:p>
    <w:p w14:paraId="6BE39BC7" w14:textId="77777777" w:rsidR="00A0063E" w:rsidRDefault="00FF0AE6">
      <w:pPr>
        <w:numPr>
          <w:ilvl w:val="0"/>
          <w:numId w:val="7"/>
        </w:numPr>
        <w:spacing w:after="0" w:line="240" w:lineRule="auto"/>
        <w:ind w:left="284" w:hanging="284"/>
        <w:jc w:val="both"/>
        <w:rPr>
          <w:rFonts w:cstheme="minorHAnsi"/>
        </w:rPr>
      </w:pPr>
      <w:r>
        <w:rPr>
          <w:rFonts w:cstheme="minorHAnsi"/>
        </w:rPr>
        <w:t>Odpowiedzialność Stron z tytułu nienależytego wykonania lub niewykonania Umowy wyłączają jedynie zdarzenia siły wyższej, których nie można było przewidzieć i którym nie można było zapobiec przy zachowaniu nawet najwyższej staranności.</w:t>
      </w:r>
    </w:p>
    <w:p w14:paraId="15DC119D" w14:textId="77777777" w:rsidR="00A0063E" w:rsidRDefault="00FF0AE6">
      <w:pPr>
        <w:numPr>
          <w:ilvl w:val="0"/>
          <w:numId w:val="7"/>
        </w:numPr>
        <w:spacing w:after="0" w:line="240" w:lineRule="auto"/>
        <w:ind w:left="284" w:hanging="284"/>
        <w:jc w:val="both"/>
        <w:rPr>
          <w:rFonts w:cstheme="minorHAnsi"/>
        </w:rPr>
      </w:pPr>
      <w:r>
        <w:rPr>
          <w:rFonts w:cstheme="minorHAnsi"/>
        </w:rPr>
        <w:t>Obok przypadków rozwiązania Umowy ze skutkiem natychmiastowym bez zachowania okresu wypowiedzenia przysługującego Zamawiającemu, każda ze Stron ma prawo również wypowiedzieć Umowę z zachowaniem 30-dniowego okresu wypowiedzenia bez podania przyczyny lub wobec nienależytego wykonywania Umowy przez Wykonawcę, ze skutkiem na koniec miesiąca kalendarzowego. Oświadczenie o wypowiedzeniu Umowy musi być sporządzone na piśmie lub w formie elektronicznej podpisanej kwalifikowanym podpisem elektronicznym pod rygorem nieważności.</w:t>
      </w:r>
    </w:p>
    <w:p w14:paraId="369C724D" w14:textId="77777777" w:rsidR="00A0063E" w:rsidRDefault="00FF0AE6">
      <w:pPr>
        <w:pStyle w:val="Default"/>
        <w:jc w:val="center"/>
        <w:rPr>
          <w:rFonts w:asciiTheme="minorHAnsi" w:eastAsiaTheme="minorEastAsia" w:hAnsiTheme="minorHAnsi" w:cstheme="minorHAnsi"/>
          <w:sz w:val="22"/>
          <w:szCs w:val="22"/>
        </w:rPr>
      </w:pPr>
      <w:r>
        <w:rPr>
          <w:rFonts w:asciiTheme="minorHAnsi" w:hAnsiTheme="minorHAnsi" w:cstheme="minorHAnsi"/>
          <w:b/>
          <w:sz w:val="22"/>
          <w:szCs w:val="22"/>
        </w:rPr>
        <w:t>§ 9</w:t>
      </w:r>
    </w:p>
    <w:p w14:paraId="2AD9CBA4" w14:textId="77777777" w:rsidR="00A0063E" w:rsidRDefault="00FF0AE6">
      <w:pPr>
        <w:spacing w:after="0" w:line="240" w:lineRule="auto"/>
        <w:jc w:val="center"/>
        <w:rPr>
          <w:rFonts w:cstheme="minorHAnsi"/>
          <w:b/>
        </w:rPr>
      </w:pPr>
      <w:r>
        <w:rPr>
          <w:rFonts w:cstheme="minorHAnsi"/>
          <w:b/>
        </w:rPr>
        <w:t>Dane kontaktowe stron</w:t>
      </w:r>
    </w:p>
    <w:p w14:paraId="006619FD"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spacing w:val="-2"/>
        </w:rPr>
        <w:t xml:space="preserve">Wykonawca wskazuje Zamawiającemu </w:t>
      </w:r>
      <w:r>
        <w:rPr>
          <w:rFonts w:cstheme="minorHAnsi"/>
          <w:bCs/>
          <w:spacing w:val="-2"/>
        </w:rPr>
        <w:t>następującą</w:t>
      </w:r>
      <w:r>
        <w:rPr>
          <w:rFonts w:cstheme="minorHAnsi"/>
          <w:spacing w:val="-2"/>
        </w:rPr>
        <w:t xml:space="preserve"> osobę do kontaktu w zakresie realizacji Umowy: </w:t>
      </w:r>
      <w:r>
        <w:rPr>
          <w:rFonts w:cstheme="minorHAnsi"/>
          <w:b/>
          <w:bCs/>
          <w:spacing w:val="-2"/>
        </w:rPr>
        <w:t>…</w:t>
      </w:r>
      <w:r>
        <w:rPr>
          <w:rFonts w:cstheme="minorHAnsi"/>
          <w:b/>
          <w:color w:val="000000" w:themeColor="text1"/>
        </w:rPr>
        <w:t xml:space="preserve">, </w:t>
      </w:r>
      <w:r>
        <w:rPr>
          <w:rFonts w:cstheme="minorHAnsi"/>
          <w:b/>
        </w:rPr>
        <w:t>tel. …</w:t>
      </w:r>
      <w:r>
        <w:rPr>
          <w:rFonts w:cstheme="minorHAnsi"/>
          <w:b/>
          <w:bCs/>
        </w:rPr>
        <w:t>,</w:t>
      </w:r>
      <w:r>
        <w:rPr>
          <w:rFonts w:cstheme="minorHAnsi"/>
          <w:b/>
        </w:rPr>
        <w:t xml:space="preserve"> e-mail:</w:t>
      </w:r>
      <w:r>
        <w:rPr>
          <w:rFonts w:cstheme="minorHAnsi"/>
        </w:rPr>
        <w:t xml:space="preserve"> …</w:t>
      </w:r>
    </w:p>
    <w:p w14:paraId="67FFB65B" w14:textId="77777777" w:rsidR="00A0063E" w:rsidRDefault="00FF0AE6">
      <w:pPr>
        <w:spacing w:after="0" w:line="240" w:lineRule="auto"/>
        <w:ind w:left="426"/>
        <w:jc w:val="both"/>
        <w:rPr>
          <w:rFonts w:cstheme="minorHAnsi"/>
        </w:rPr>
      </w:pPr>
      <w:r>
        <w:rPr>
          <w:rFonts w:cstheme="minorHAnsi"/>
        </w:rPr>
        <w:t>Zamawiający będzie uzgadniał z tą osobą najważniejsze kwestie związane z zamówieniem, zgłaszał jej uwagi dotyczące osób i podwykonawców realizujących zamówienie.</w:t>
      </w:r>
    </w:p>
    <w:p w14:paraId="5803AAC8"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rPr>
        <w:t xml:space="preserve">Zamawiający wskazuje Wykonawcy </w:t>
      </w:r>
      <w:r>
        <w:rPr>
          <w:rFonts w:cstheme="minorHAnsi"/>
          <w:bCs/>
        </w:rPr>
        <w:t>następujące</w:t>
      </w:r>
      <w:r>
        <w:rPr>
          <w:rFonts w:cstheme="minorHAnsi"/>
        </w:rPr>
        <w:t xml:space="preserve"> osoby do kontaktu w zakresie realizacji Umowy:</w:t>
      </w:r>
    </w:p>
    <w:p w14:paraId="1FBBAE33" w14:textId="77777777" w:rsidR="00A0063E" w:rsidRDefault="00FF0AE6">
      <w:pPr>
        <w:pStyle w:val="Akapitzlist"/>
        <w:numPr>
          <w:ilvl w:val="0"/>
          <w:numId w:val="11"/>
        </w:numPr>
        <w:spacing w:after="0" w:line="240" w:lineRule="auto"/>
        <w:ind w:hanging="294"/>
        <w:jc w:val="both"/>
        <w:rPr>
          <w:rFonts w:cstheme="minorHAnsi"/>
          <w:b/>
        </w:rPr>
      </w:pPr>
      <w:r>
        <w:rPr>
          <w:rFonts w:cstheme="minorHAnsi"/>
          <w:b/>
        </w:rPr>
        <w:t>Dominika Wojtysiak-Łańska</w:t>
      </w:r>
      <w:r>
        <w:rPr>
          <w:rFonts w:cstheme="minorHAnsi"/>
        </w:rPr>
        <w:t xml:space="preserve">, </w:t>
      </w:r>
      <w:r>
        <w:rPr>
          <w:rFonts w:cstheme="minorHAnsi"/>
          <w:b/>
        </w:rPr>
        <w:t>tel. 698 931 944, e-mail:</w:t>
      </w:r>
      <w:r>
        <w:rPr>
          <w:rFonts w:cstheme="minorHAnsi"/>
        </w:rPr>
        <w:t xml:space="preserve"> </w:t>
      </w:r>
      <w:hyperlink r:id="rId12">
        <w:r>
          <w:rPr>
            <w:rStyle w:val="Hipercze"/>
            <w:rFonts w:cstheme="minorHAnsi"/>
          </w:rPr>
          <w:t>wojtysiak@fnp.org.pl</w:t>
        </w:r>
      </w:hyperlink>
      <w:r>
        <w:rPr>
          <w:rFonts w:cstheme="minorHAnsi"/>
          <w:b/>
        </w:rPr>
        <w:t xml:space="preserve"> </w:t>
      </w:r>
    </w:p>
    <w:p w14:paraId="7E169172" w14:textId="77777777" w:rsidR="00A0063E" w:rsidRDefault="00FF0AE6">
      <w:pPr>
        <w:pStyle w:val="Akapitzlist"/>
        <w:numPr>
          <w:ilvl w:val="0"/>
          <w:numId w:val="11"/>
        </w:numPr>
        <w:spacing w:after="0" w:line="240" w:lineRule="auto"/>
        <w:ind w:hanging="294"/>
        <w:jc w:val="both"/>
        <w:rPr>
          <w:rFonts w:cstheme="minorHAnsi"/>
        </w:rPr>
      </w:pPr>
      <w:r>
        <w:rPr>
          <w:rFonts w:cstheme="minorHAnsi"/>
          <w:b/>
        </w:rPr>
        <w:t xml:space="preserve">Renata Sieroń, tel. </w:t>
      </w:r>
      <w:r>
        <w:rPr>
          <w:b/>
        </w:rPr>
        <w:t>691 761 793</w:t>
      </w:r>
      <w:r>
        <w:rPr>
          <w:rFonts w:cstheme="minorHAnsi"/>
          <w:b/>
        </w:rPr>
        <w:t>, e-mail:</w:t>
      </w:r>
      <w:r>
        <w:rPr>
          <w:rFonts w:cstheme="minorHAnsi"/>
        </w:rPr>
        <w:t xml:space="preserve"> </w:t>
      </w:r>
      <w:hyperlink r:id="rId13">
        <w:r>
          <w:rPr>
            <w:rStyle w:val="Hipercze"/>
            <w:rFonts w:cstheme="minorHAnsi"/>
          </w:rPr>
          <w:t>sieron@fnp.org.pl</w:t>
        </w:r>
      </w:hyperlink>
    </w:p>
    <w:p w14:paraId="42D6C816"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rPr>
        <w:t>Wykonawca oświadcza, że wyznaczone przez niego osoby znają warunki zawarte w Zapytaniu ofertowym, ofercie oraz Umowie.</w:t>
      </w:r>
    </w:p>
    <w:p w14:paraId="44C6CFA1" w14:textId="77777777" w:rsidR="00A0063E" w:rsidRDefault="00FF0AE6">
      <w:pPr>
        <w:pStyle w:val="Akapitzlist"/>
        <w:numPr>
          <w:ilvl w:val="0"/>
          <w:numId w:val="1"/>
        </w:numPr>
        <w:spacing w:after="0" w:line="240" w:lineRule="auto"/>
        <w:ind w:left="426" w:hanging="426"/>
        <w:contextualSpacing w:val="0"/>
        <w:jc w:val="both"/>
        <w:rPr>
          <w:rFonts w:cstheme="minorHAnsi"/>
        </w:rPr>
      </w:pPr>
      <w:r>
        <w:rPr>
          <w:rFonts w:cstheme="minorHAnsi"/>
        </w:rPr>
        <w:lastRenderedPageBreak/>
        <w:t xml:space="preserve">Zmiana danych osobowych lub teleadresowych osób, o których mowa w ust. 1 i 2 następuje poprzez pisemne zgłoszenie drugiej Stronie i nie stanowi zmiany treści niniejszej Umowy. </w:t>
      </w:r>
      <w:r>
        <w:rPr>
          <w:rFonts w:cstheme="minorHAnsi"/>
        </w:rPr>
        <w:br/>
        <w:t>Za wystarczającą formę Strony uznają zgłoszenie dokonane za pomocą poczty elektronicznej.</w:t>
      </w:r>
    </w:p>
    <w:p w14:paraId="1A1832F3" w14:textId="77777777" w:rsidR="00A0063E" w:rsidRDefault="00A0063E">
      <w:pPr>
        <w:spacing w:after="0" w:line="240" w:lineRule="auto"/>
        <w:jc w:val="center"/>
        <w:rPr>
          <w:rFonts w:cstheme="minorHAnsi"/>
          <w:b/>
        </w:rPr>
      </w:pPr>
    </w:p>
    <w:p w14:paraId="2D67577D" w14:textId="77777777" w:rsidR="00A0063E" w:rsidRDefault="00FF0AE6">
      <w:pPr>
        <w:spacing w:after="0" w:line="240" w:lineRule="auto"/>
        <w:jc w:val="center"/>
        <w:rPr>
          <w:rFonts w:cstheme="minorHAnsi"/>
          <w:b/>
        </w:rPr>
      </w:pPr>
      <w:r>
        <w:rPr>
          <w:rFonts w:cstheme="minorHAnsi"/>
          <w:b/>
        </w:rPr>
        <w:t>§ 10</w:t>
      </w:r>
    </w:p>
    <w:p w14:paraId="70942DA0" w14:textId="77777777" w:rsidR="00A0063E" w:rsidRDefault="00FF0AE6">
      <w:pPr>
        <w:spacing w:after="0" w:line="240" w:lineRule="auto"/>
        <w:jc w:val="center"/>
        <w:rPr>
          <w:rFonts w:cstheme="minorHAnsi"/>
          <w:b/>
        </w:rPr>
      </w:pPr>
      <w:r>
        <w:rPr>
          <w:rFonts w:cstheme="minorHAnsi"/>
          <w:b/>
        </w:rPr>
        <w:t>Istotne zmiany postanowień zawartej umowy</w:t>
      </w:r>
    </w:p>
    <w:p w14:paraId="7FA73D72" w14:textId="77777777" w:rsidR="00A0063E" w:rsidRDefault="00FF0AE6">
      <w:pPr>
        <w:numPr>
          <w:ilvl w:val="0"/>
          <w:numId w:val="8"/>
        </w:numPr>
        <w:spacing w:after="0" w:line="240" w:lineRule="auto"/>
        <w:ind w:left="426" w:hanging="426"/>
        <w:contextualSpacing/>
        <w:jc w:val="both"/>
        <w:rPr>
          <w:rFonts w:cstheme="minorHAnsi"/>
        </w:rPr>
      </w:pPr>
      <w:r>
        <w:rPr>
          <w:rFonts w:cstheme="minorHAnsi"/>
        </w:rPr>
        <w:t>Zamawiający dopuszcza następujące zmiany Umowy, które wymagają zawarcia przez Strony aneksu do Umowy, w formie pisemnej lub w formie elektronicznej przy użyciu kwalifikowanego podpisu elektronicznego, polegające na:</w:t>
      </w:r>
    </w:p>
    <w:p w14:paraId="4DED3506"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wysokości wynagrodzenia należnego Wykonawcy za wykonanie przedmiotu zamówienia w przypadku zmiany przepisów prawa normujących wysokość stawki podatku VAT, przy czym zmiana wysokości wynagrodzenia dotyczyć może wyłącznie tej części wynagrodzenia, na którą wpływ będzie miała zmiana prawa; kwota brutto wynagrodzenia należnego za wykonanie Umowy ulegnie wówczas zmianie polegającej na dostosowaniu jej do aktualnie obowiązującej stawki podatku VAT, przy zachowaniu niezmienionej kwoty netto;</w:t>
      </w:r>
    </w:p>
    <w:p w14:paraId="201815B4"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osoby, o której mowa w § 2 ust. 3 – w takim przypadku Wykonawca musi wykazać, że zaproponowana nowa osoba spełnia co najmniej wymagania określone w Zapytaniu ofertowym (Dz. IV ust. 2 pkt 4 lit. b Zapytania ofertowego) oraz otrzymałaby co najmniej tyle samo punktów w kryterium oceny ofert, o którym mowa w Dz. V ust. 5 Zapytania ofertowego co osoba zmieniana;</w:t>
      </w:r>
    </w:p>
    <w:p w14:paraId="57054ACB"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dokonaniu zmian sposobu wykonywania przedmiotu Umowy (w szczególności w zakresie określonym w OPZ), z zachowaniem niezmienionej wysokości wynagrodzenia Wykonawcy, jeżeli zmiany takie usprawnią proces realizacji zamówienia oraz jednocześnie nie będą stanowić istotnego ograniczenia zakresu świadczeń Wykonawcy;</w:t>
      </w:r>
    </w:p>
    <w:p w14:paraId="011334A0"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 xml:space="preserve">zmianie wysokości wynagrodzenia Wykonawcy w razie zmiany zasad podlegania ubezpieczeniom społecznym lub ubezpieczeniu zdrowotnemu lub wysokości stawki składki na ubezpieczenie społeczne lub zdrowotne, które będą miały wpływ na koszty wykonania Umowy przez Wykonawcę; </w:t>
      </w:r>
      <w:bookmarkStart w:id="1" w:name="_Hlk32599725"/>
      <w:r>
        <w:rPr>
          <w:rFonts w:cstheme="minorHAnsi"/>
        </w:rPr>
        <w:t>wysokość wynagrodzenia Wykonawcy zostanie zmieniona odpowiednio do wpływu zmian na koszty wykonania zamówienia, na podstawie przedstawionych przez Wykonawcę szczegółowych kalkulacji</w:t>
      </w:r>
      <w:bookmarkEnd w:id="1"/>
      <w:r>
        <w:rPr>
          <w:rFonts w:cstheme="minorHAnsi"/>
        </w:rPr>
        <w:t>;</w:t>
      </w:r>
    </w:p>
    <w:p w14:paraId="58D6A0A9"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wysokości wynagrodzenia Wykonawcy w razie zmiany wysokości minimalnego wynagrodzenia za pracę albo wysokości minimalnej stawki godzinowej, ustalonych na podstawie przepisów ustawy z dnia 10 października 2002 r. o minimalnym wynagrodzeniu za pracę, jeżeli będzie miała wpływ na koszty wykonania Umowy przez Wykonawcę; wysokość wynagrodzenia Wykonawcy zostanie zmieniona odpowiednio do wpływu zmian na koszty wykonania zamówienia, na podstawie przedstawionych przez Wykonawcę szczegółowych kalkulacji;</w:t>
      </w:r>
    </w:p>
    <w:p w14:paraId="3CDE58A0" w14:textId="77777777" w:rsidR="00A0063E" w:rsidRDefault="00FF0AE6">
      <w:pPr>
        <w:numPr>
          <w:ilvl w:val="1"/>
          <w:numId w:val="8"/>
        </w:numPr>
        <w:spacing w:after="0" w:line="240" w:lineRule="auto"/>
        <w:ind w:left="709" w:hanging="283"/>
        <w:contextualSpacing/>
        <w:jc w:val="both"/>
        <w:rPr>
          <w:rFonts w:cstheme="minorHAnsi"/>
        </w:rPr>
      </w:pPr>
      <w:r>
        <w:rPr>
          <w:rFonts w:cstheme="minorHAnsi"/>
        </w:rPr>
        <w:t>zmianie wysokości wynagrodzenia Wykonawcy w razie zmiany zasad gromadzenia i wysokości wpłat do pracowniczych planów kapitałowych, o których mowa w ustawie z dnia 4 października 2018 r. o pracowniczych planach kapitałowych, jeżeli będzie miała wpływ na koszty wykonania Umowy przez Wykonawcę; wysokość wynagrodzenia Wykonawcy zostanie zmieniona odpowiednio do wpływu zmian na koszty wykonania zamówienia, na podstawie przedstawionych przez Wykonawcę szczegółowych kalkulacji;</w:t>
      </w:r>
    </w:p>
    <w:p w14:paraId="38FAC047" w14:textId="77777777" w:rsidR="00A0063E" w:rsidRDefault="00FF0AE6">
      <w:pPr>
        <w:numPr>
          <w:ilvl w:val="1"/>
          <w:numId w:val="8"/>
        </w:numPr>
        <w:spacing w:after="0" w:line="240" w:lineRule="auto"/>
        <w:ind w:left="709" w:hanging="283"/>
        <w:contextualSpacing/>
        <w:jc w:val="both"/>
        <w:rPr>
          <w:rFonts w:cstheme="minorHAnsi"/>
        </w:rPr>
      </w:pPr>
      <w:r>
        <w:rPr>
          <w:rStyle w:val="Uwydatnienie"/>
          <w:rFonts w:cstheme="minorHAnsi"/>
          <w:i w:val="0"/>
          <w:color w:val="000000" w:themeColor="text1"/>
        </w:rPr>
        <w:t xml:space="preserve">zmianie Umowy, w tym w szczególności zmianie wynagrodzenia wykonawcy, w wyniku okoliczności, których Zamawiający, działając z należytą starannością, nie mógł przewidzieć, </w:t>
      </w:r>
      <w:r>
        <w:rPr>
          <w:rStyle w:val="Uwydatnienie"/>
          <w:rFonts w:cstheme="minorHAnsi"/>
          <w:i w:val="0"/>
          <w:color w:val="000000" w:themeColor="text1"/>
        </w:rPr>
        <w:br/>
        <w:t xml:space="preserve">o ile taka zmiana nie modyfikuje ogólnego charakteru umowy, a wzrost ceny spowodowany każdą kolejną zmianą nie przekroczy 50% wartości pierwotnej Umowy, </w:t>
      </w:r>
      <w:r>
        <w:rPr>
          <w:rFonts w:cstheme="minorHAnsi"/>
        </w:rPr>
        <w:t>na podstawie przedstawionych przez Wykonawcę szczegółowych kalkulacji wraz z dowodami (jeżeli takie istnieją).</w:t>
      </w:r>
    </w:p>
    <w:p w14:paraId="06AF2895" w14:textId="77777777" w:rsidR="00A0063E" w:rsidRDefault="00FF0AE6">
      <w:pPr>
        <w:numPr>
          <w:ilvl w:val="0"/>
          <w:numId w:val="8"/>
        </w:numPr>
        <w:spacing w:after="0" w:line="240" w:lineRule="auto"/>
        <w:ind w:left="426" w:hanging="426"/>
        <w:contextualSpacing/>
        <w:jc w:val="both"/>
        <w:rPr>
          <w:rFonts w:cstheme="minorHAnsi"/>
        </w:rPr>
      </w:pPr>
      <w:r>
        <w:rPr>
          <w:rFonts w:cstheme="minorHAnsi"/>
        </w:rPr>
        <w:lastRenderedPageBreak/>
        <w:t>Zamawiający w uzasadnionych przypadkach dopuszcza możliwość wydłużania innych terminów, niż termin zakończenia realizacji Umowy, o których mowa w Umowie i załącznikach do niej. Wydłużenie terminów w takiej sytuacji będzie dokonywane na podstawie zgody Zamawiającego, w formie pisemnej lub elektronicznej dokumentowej (e-mail).</w:t>
      </w:r>
    </w:p>
    <w:p w14:paraId="08B485DE" w14:textId="77777777" w:rsidR="00A0063E" w:rsidRDefault="00A0063E">
      <w:pPr>
        <w:spacing w:after="0" w:line="240" w:lineRule="auto"/>
        <w:jc w:val="center"/>
        <w:rPr>
          <w:rFonts w:cstheme="minorHAnsi"/>
          <w:b/>
        </w:rPr>
      </w:pPr>
    </w:p>
    <w:p w14:paraId="10804FCC" w14:textId="77777777" w:rsidR="00A0063E" w:rsidRDefault="00FF0AE6">
      <w:pPr>
        <w:spacing w:after="0" w:line="240" w:lineRule="auto"/>
        <w:jc w:val="center"/>
        <w:rPr>
          <w:rFonts w:cstheme="minorHAnsi"/>
          <w:b/>
        </w:rPr>
      </w:pPr>
      <w:r>
        <w:rPr>
          <w:rFonts w:cstheme="minorHAnsi"/>
          <w:b/>
        </w:rPr>
        <w:t>§ 11</w:t>
      </w:r>
    </w:p>
    <w:p w14:paraId="2581F6CA" w14:textId="77777777" w:rsidR="00A0063E" w:rsidRDefault="00FF0AE6">
      <w:pPr>
        <w:spacing w:after="0" w:line="240" w:lineRule="auto"/>
        <w:jc w:val="center"/>
        <w:rPr>
          <w:rFonts w:cstheme="minorHAnsi"/>
          <w:b/>
        </w:rPr>
      </w:pPr>
      <w:r>
        <w:rPr>
          <w:rFonts w:cstheme="minorHAnsi"/>
          <w:b/>
        </w:rPr>
        <w:t>Postanowienia końcowe</w:t>
      </w:r>
    </w:p>
    <w:p w14:paraId="05E56746"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Ewentualne spory wynikłe na tle realizacji Umowy będą rozstrzygane przez Zamawiającego i Wykonawcę w formie negocjacji. W przypadku niemożności dojścia przez Zamawiającego i Wykonawcę do porozumienia, wszelkie spory rozstrzygane będą przez sąd właściwy miejscowo dla Zamawiającego.</w:t>
      </w:r>
    </w:p>
    <w:p w14:paraId="4CB78B45"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Wykonawca nie może przenosić praw i obowiązków wynikających z Umowy na podmioty trzecie bez zgody Zamawiającego wyrażonej na piśmie, pod rygorem nieważności.</w:t>
      </w:r>
    </w:p>
    <w:p w14:paraId="3866C1AA"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Umowę sporządza się w 2 jednobrzmiących egzemplarzach, po jednym dla każdej ze Stron w przypadku sporządzenia Umowy w formie pisemnej lub gdy Umowa sporządzona jest w formie elektronicznej, Umowa zostaje opatrzona przez każdą ze Stron kwalifikowanym podpisem elektronicznym.</w:t>
      </w:r>
    </w:p>
    <w:p w14:paraId="59206A4D"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W przypadku zawarcia Umowy w formie elektronicznej, za dzień zawarcia Umowy uznaje się datę podpisania Umowy przez ostatnią ze Stron (data złożenia podpisu przez ostatnią osobę podpisująca umowę w imieniu Strony).</w:t>
      </w:r>
    </w:p>
    <w:p w14:paraId="4B9AFA1E" w14:textId="77777777" w:rsidR="00A0063E" w:rsidRDefault="00FF0AE6">
      <w:pPr>
        <w:numPr>
          <w:ilvl w:val="0"/>
          <w:numId w:val="3"/>
        </w:numPr>
        <w:spacing w:after="0" w:line="240" w:lineRule="auto"/>
        <w:ind w:left="426" w:hanging="426"/>
        <w:contextualSpacing/>
        <w:jc w:val="both"/>
        <w:rPr>
          <w:rFonts w:cstheme="minorHAnsi"/>
        </w:rPr>
      </w:pPr>
      <w:r>
        <w:rPr>
          <w:rFonts w:cstheme="minorHAnsi"/>
        </w:rPr>
        <w:t>Integralną częścią umowy są następujące załączniki:</w:t>
      </w:r>
    </w:p>
    <w:p w14:paraId="137A2B31" w14:textId="77777777" w:rsidR="00A0063E" w:rsidRDefault="00FF0AE6">
      <w:pPr>
        <w:numPr>
          <w:ilvl w:val="1"/>
          <w:numId w:val="10"/>
        </w:numPr>
        <w:spacing w:after="0" w:line="240" w:lineRule="auto"/>
        <w:ind w:left="851" w:hanging="425"/>
        <w:jc w:val="both"/>
        <w:rPr>
          <w:rFonts w:cstheme="minorHAnsi"/>
        </w:rPr>
      </w:pPr>
      <w:r>
        <w:rPr>
          <w:rFonts w:cstheme="minorHAnsi"/>
        </w:rPr>
        <w:t>Załącznik nr 1 – Formularz ofertowy (FO);</w:t>
      </w:r>
    </w:p>
    <w:p w14:paraId="50D7A58E" w14:textId="77777777" w:rsidR="00A0063E" w:rsidRDefault="00FF0AE6">
      <w:pPr>
        <w:numPr>
          <w:ilvl w:val="1"/>
          <w:numId w:val="10"/>
        </w:numPr>
        <w:spacing w:after="0" w:line="240" w:lineRule="auto"/>
        <w:ind w:left="851" w:hanging="425"/>
        <w:jc w:val="both"/>
        <w:rPr>
          <w:rFonts w:cstheme="minorHAnsi"/>
        </w:rPr>
      </w:pPr>
      <w:r>
        <w:rPr>
          <w:rFonts w:cstheme="minorHAnsi"/>
        </w:rPr>
        <w:t>Załącznik nr 2 – Opis przedmiotu zamówienia (OPZ);</w:t>
      </w:r>
    </w:p>
    <w:p w14:paraId="7BF71F9C" w14:textId="77777777" w:rsidR="00A0063E" w:rsidRDefault="00FF0AE6">
      <w:pPr>
        <w:numPr>
          <w:ilvl w:val="1"/>
          <w:numId w:val="10"/>
        </w:numPr>
        <w:spacing w:after="0" w:line="240" w:lineRule="auto"/>
        <w:ind w:left="851" w:hanging="425"/>
        <w:jc w:val="both"/>
        <w:rPr>
          <w:rFonts w:cstheme="minorHAnsi"/>
        </w:rPr>
      </w:pPr>
      <w:r>
        <w:rPr>
          <w:rFonts w:cstheme="minorHAnsi"/>
        </w:rPr>
        <w:t>Załącznik nr 3 – Zapytanie ofertowe nr 07/FENG/2026;</w:t>
      </w:r>
    </w:p>
    <w:p w14:paraId="52849A82" w14:textId="77777777" w:rsidR="00A0063E" w:rsidRDefault="00FF0AE6">
      <w:pPr>
        <w:numPr>
          <w:ilvl w:val="1"/>
          <w:numId w:val="10"/>
        </w:numPr>
        <w:spacing w:after="0" w:line="240" w:lineRule="auto"/>
        <w:ind w:left="851" w:hanging="425"/>
        <w:jc w:val="both"/>
        <w:rPr>
          <w:rFonts w:cstheme="minorHAnsi"/>
        </w:rPr>
      </w:pPr>
      <w:r>
        <w:rPr>
          <w:rFonts w:cstheme="minorHAnsi"/>
        </w:rPr>
        <w:t>Załącznik nr 4 – Wzór Protokołu odbioru;</w:t>
      </w:r>
    </w:p>
    <w:p w14:paraId="44284A5D" w14:textId="77777777" w:rsidR="00A0063E" w:rsidRDefault="00FF0AE6">
      <w:pPr>
        <w:numPr>
          <w:ilvl w:val="1"/>
          <w:numId w:val="10"/>
        </w:numPr>
        <w:spacing w:after="0" w:line="240" w:lineRule="auto"/>
        <w:ind w:left="851" w:hanging="425"/>
        <w:jc w:val="both"/>
        <w:rPr>
          <w:rFonts w:cstheme="minorHAnsi"/>
        </w:rPr>
      </w:pPr>
      <w:r>
        <w:rPr>
          <w:rFonts w:cstheme="minorHAnsi"/>
        </w:rPr>
        <w:t>Załącznik nr 5 – Klauzula informacyjna RODO;</w:t>
      </w:r>
    </w:p>
    <w:p w14:paraId="58B9A328" w14:textId="77777777" w:rsidR="00A0063E" w:rsidRDefault="00FF0AE6">
      <w:pPr>
        <w:numPr>
          <w:ilvl w:val="1"/>
          <w:numId w:val="10"/>
        </w:numPr>
        <w:spacing w:after="0" w:line="240" w:lineRule="auto"/>
        <w:ind w:left="851" w:hanging="425"/>
        <w:jc w:val="both"/>
        <w:rPr>
          <w:rFonts w:cstheme="minorHAnsi"/>
        </w:rPr>
      </w:pPr>
      <w:r>
        <w:rPr>
          <w:rFonts w:cstheme="minorHAnsi"/>
        </w:rPr>
        <w:t>Załącznik nr 6 – KRS Wykonawcy.</w:t>
      </w:r>
    </w:p>
    <w:p w14:paraId="64B51969" w14:textId="77777777" w:rsidR="00A0063E" w:rsidRDefault="00A0063E">
      <w:pPr>
        <w:spacing w:after="0" w:line="240" w:lineRule="auto"/>
        <w:jc w:val="both"/>
        <w:rPr>
          <w:rFonts w:cstheme="minorHAnsi"/>
        </w:rPr>
      </w:pPr>
    </w:p>
    <w:tbl>
      <w:tblPr>
        <w:tblStyle w:val="Tabela-Siatka"/>
        <w:tblW w:w="9060" w:type="dxa"/>
        <w:tblLayout w:type="fixed"/>
        <w:tblLook w:val="04A0" w:firstRow="1" w:lastRow="0" w:firstColumn="1" w:lastColumn="0" w:noHBand="0" w:noVBand="1"/>
      </w:tblPr>
      <w:tblGrid>
        <w:gridCol w:w="4531"/>
        <w:gridCol w:w="4529"/>
      </w:tblGrid>
      <w:tr w:rsidR="00A0063E" w14:paraId="1AF7BBA1" w14:textId="77777777">
        <w:tc>
          <w:tcPr>
            <w:tcW w:w="4530" w:type="dxa"/>
            <w:tcBorders>
              <w:top w:val="nil"/>
              <w:left w:val="nil"/>
              <w:bottom w:val="nil"/>
              <w:right w:val="nil"/>
            </w:tcBorders>
          </w:tcPr>
          <w:p w14:paraId="129CAFDB" w14:textId="77777777" w:rsidR="00A0063E" w:rsidRDefault="00FF0AE6">
            <w:pPr>
              <w:spacing w:after="0" w:line="240" w:lineRule="auto"/>
              <w:jc w:val="center"/>
              <w:rPr>
                <w:b/>
              </w:rPr>
            </w:pPr>
            <w:r>
              <w:rPr>
                <w:rFonts w:cstheme="minorHAnsi"/>
                <w:b/>
              </w:rPr>
              <w:t>Zamawiający</w:t>
            </w:r>
          </w:p>
        </w:tc>
        <w:tc>
          <w:tcPr>
            <w:tcW w:w="4529" w:type="dxa"/>
            <w:tcBorders>
              <w:top w:val="nil"/>
              <w:left w:val="nil"/>
              <w:bottom w:val="nil"/>
              <w:right w:val="nil"/>
            </w:tcBorders>
          </w:tcPr>
          <w:p w14:paraId="20132ED1" w14:textId="77777777" w:rsidR="00A0063E" w:rsidRDefault="00FF0AE6">
            <w:pPr>
              <w:spacing w:after="0" w:line="240" w:lineRule="auto"/>
              <w:jc w:val="center"/>
              <w:rPr>
                <w:rFonts w:cstheme="minorHAnsi"/>
              </w:rPr>
            </w:pPr>
            <w:r>
              <w:rPr>
                <w:rFonts w:cstheme="minorHAnsi"/>
                <w:b/>
              </w:rPr>
              <w:t>Wykonawca</w:t>
            </w:r>
          </w:p>
        </w:tc>
      </w:tr>
      <w:tr w:rsidR="00A0063E" w14:paraId="3B364D39" w14:textId="77777777">
        <w:tc>
          <w:tcPr>
            <w:tcW w:w="4530" w:type="dxa"/>
            <w:tcBorders>
              <w:top w:val="nil"/>
              <w:left w:val="nil"/>
              <w:bottom w:val="nil"/>
              <w:right w:val="nil"/>
            </w:tcBorders>
          </w:tcPr>
          <w:p w14:paraId="2CE5CFB4" w14:textId="77777777" w:rsidR="00A0063E" w:rsidRDefault="00FF0AE6">
            <w:pPr>
              <w:spacing w:after="0" w:line="240" w:lineRule="auto"/>
              <w:jc w:val="center"/>
              <w:rPr>
                <w:b/>
              </w:rPr>
            </w:pPr>
            <w:r>
              <w:rPr>
                <w:b/>
              </w:rPr>
              <w:t xml:space="preserve">     </w:t>
            </w:r>
            <w:r>
              <w:t xml:space="preserve">    </w:t>
            </w:r>
          </w:p>
        </w:tc>
        <w:tc>
          <w:tcPr>
            <w:tcW w:w="4529" w:type="dxa"/>
            <w:tcBorders>
              <w:top w:val="nil"/>
              <w:left w:val="nil"/>
              <w:bottom w:val="nil"/>
              <w:right w:val="nil"/>
            </w:tcBorders>
          </w:tcPr>
          <w:p w14:paraId="075DF96C" w14:textId="77777777" w:rsidR="00A0063E" w:rsidRDefault="00A0063E">
            <w:pPr>
              <w:spacing w:after="0" w:line="240" w:lineRule="auto"/>
              <w:jc w:val="center"/>
              <w:rPr>
                <w:rFonts w:cstheme="minorHAnsi"/>
                <w:b/>
                <w:color w:val="000000"/>
              </w:rPr>
            </w:pPr>
          </w:p>
        </w:tc>
      </w:tr>
      <w:tr w:rsidR="00A0063E" w14:paraId="780945C4" w14:textId="77777777">
        <w:tc>
          <w:tcPr>
            <w:tcW w:w="4530" w:type="dxa"/>
            <w:tcBorders>
              <w:top w:val="nil"/>
              <w:left w:val="nil"/>
              <w:bottom w:val="nil"/>
              <w:right w:val="nil"/>
            </w:tcBorders>
          </w:tcPr>
          <w:p w14:paraId="2D3D44E5" w14:textId="77777777" w:rsidR="00A0063E" w:rsidRDefault="00A0063E">
            <w:pPr>
              <w:spacing w:after="0" w:line="240" w:lineRule="auto"/>
              <w:jc w:val="center"/>
              <w:rPr>
                <w:rFonts w:cstheme="minorHAnsi"/>
              </w:rPr>
            </w:pPr>
          </w:p>
        </w:tc>
        <w:tc>
          <w:tcPr>
            <w:tcW w:w="4529" w:type="dxa"/>
            <w:tcBorders>
              <w:top w:val="nil"/>
              <w:left w:val="nil"/>
              <w:bottom w:val="nil"/>
              <w:right w:val="nil"/>
            </w:tcBorders>
          </w:tcPr>
          <w:p w14:paraId="2288E015" w14:textId="77777777" w:rsidR="00A0063E" w:rsidRDefault="00A0063E">
            <w:pPr>
              <w:spacing w:after="0" w:line="240" w:lineRule="auto"/>
              <w:rPr>
                <w:rFonts w:cstheme="minorHAnsi"/>
              </w:rPr>
            </w:pPr>
          </w:p>
        </w:tc>
      </w:tr>
    </w:tbl>
    <w:p w14:paraId="16C65CA1" w14:textId="77777777" w:rsidR="00A0063E" w:rsidRDefault="00A0063E">
      <w:pPr>
        <w:spacing w:after="0" w:line="240" w:lineRule="auto"/>
      </w:pPr>
    </w:p>
    <w:sectPr w:rsidR="00A0063E">
      <w:headerReference w:type="default" r:id="rId14"/>
      <w:footerReference w:type="default" r:id="rId15"/>
      <w:pgSz w:w="11906" w:h="16838"/>
      <w:pgMar w:top="1418" w:right="1418" w:bottom="1985" w:left="1418" w:header="425" w:footer="45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AA65" w14:textId="77777777" w:rsidR="00DC0F58" w:rsidRDefault="00DC0F58">
      <w:pPr>
        <w:spacing w:after="0" w:line="240" w:lineRule="auto"/>
      </w:pPr>
      <w:r>
        <w:separator/>
      </w:r>
    </w:p>
  </w:endnote>
  <w:endnote w:type="continuationSeparator" w:id="0">
    <w:p w14:paraId="1C5ECE2D" w14:textId="77777777" w:rsidR="00DC0F58" w:rsidRDefault="00DC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671913"/>
      <w:docPartObj>
        <w:docPartGallery w:val="Page Numbers (Top of Page)"/>
        <w:docPartUnique/>
      </w:docPartObj>
    </w:sdtPr>
    <w:sdtEndPr/>
    <w:sdtContent>
      <w:p w14:paraId="5796F56B" w14:textId="77777777" w:rsidR="00A0063E" w:rsidRDefault="00FF0AE6">
        <w:pPr>
          <w:pStyle w:val="Stopka"/>
          <w:jc w:val="center"/>
          <w:rPr>
            <w:sz w:val="20"/>
            <w:szCs w:val="20"/>
          </w:rPr>
        </w:pPr>
        <w:r>
          <w:rPr>
            <w:noProof/>
          </w:rPr>
          <w:drawing>
            <wp:inline distT="0" distB="0" distL="0" distR="0" wp14:anchorId="49A1E4FB" wp14:editId="62DA52F7">
              <wp:extent cx="5759450" cy="5327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5759450" cy="532765"/>
                      </a:xfrm>
                      <a:prstGeom prst="rect">
                        <a:avLst/>
                      </a:prstGeom>
                    </pic:spPr>
                  </pic:pic>
                </a:graphicData>
              </a:graphic>
            </wp:inline>
          </w:drawing>
        </w:r>
      </w:p>
      <w:p w14:paraId="5551EE6D" w14:textId="77777777" w:rsidR="00A0063E" w:rsidRDefault="00FF0AE6">
        <w:pPr>
          <w:pStyle w:val="Stopka"/>
          <w:jc w:val="right"/>
          <w:rPr>
            <w:sz w:val="20"/>
            <w:szCs w:val="20"/>
          </w:rPr>
        </w:pPr>
        <w:r>
          <w:rPr>
            <w:sz w:val="20"/>
            <w:szCs w:val="20"/>
          </w:rPr>
          <w:t xml:space="preserve">Strona </w:t>
        </w:r>
        <w:r>
          <w:rPr>
            <w:sz w:val="20"/>
            <w:szCs w:val="20"/>
          </w:rPr>
          <w:fldChar w:fldCharType="begin"/>
        </w:r>
        <w:r>
          <w:rPr>
            <w:sz w:val="20"/>
            <w:szCs w:val="20"/>
          </w:rPr>
          <w:instrText xml:space="preserve"> PAGE </w:instrText>
        </w:r>
        <w:r>
          <w:rPr>
            <w:sz w:val="20"/>
            <w:szCs w:val="20"/>
          </w:rPr>
          <w:fldChar w:fldCharType="separate"/>
        </w:r>
        <w:r>
          <w:rPr>
            <w:noProof/>
            <w:sz w:val="20"/>
            <w:szCs w:val="20"/>
          </w:rPr>
          <w:t>16</w:t>
        </w:r>
        <w:r>
          <w:rPr>
            <w:sz w:val="20"/>
            <w:szCs w:val="20"/>
          </w:rPr>
          <w:fldChar w:fldCharType="end"/>
        </w:r>
        <w:r>
          <w:rPr>
            <w:sz w:val="20"/>
            <w:szCs w:val="20"/>
          </w:rPr>
          <w:t xml:space="preserve"> z </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16</w:t>
        </w:r>
        <w:r>
          <w:rPr>
            <w:sz w:val="20"/>
            <w:szCs w:val="20"/>
          </w:rPr>
          <w:fldChar w:fldCharType="end"/>
        </w:r>
      </w:p>
    </w:sdtContent>
  </w:sdt>
  <w:p w14:paraId="4334AAAF" w14:textId="77777777" w:rsidR="00A0063E" w:rsidRDefault="00A0063E">
    <w:pPr>
      <w:pStyle w:val="Stopk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64E90" w14:textId="77777777" w:rsidR="00DC0F58" w:rsidRDefault="00DC0F58">
      <w:pPr>
        <w:spacing w:after="0" w:line="240" w:lineRule="auto"/>
      </w:pPr>
      <w:r>
        <w:separator/>
      </w:r>
    </w:p>
  </w:footnote>
  <w:footnote w:type="continuationSeparator" w:id="0">
    <w:p w14:paraId="3D4E9C8C" w14:textId="77777777" w:rsidR="00DC0F58" w:rsidRDefault="00DC0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C7A2" w14:textId="77777777" w:rsidR="00A0063E" w:rsidRDefault="00A0063E">
    <w:pPr>
      <w:pStyle w:val="Nagwek"/>
      <w:jc w:val="center"/>
      <w:rPr>
        <w:sz w:val="20"/>
        <w:szCs w:val="20"/>
      </w:rPr>
    </w:pPr>
  </w:p>
  <w:p w14:paraId="791A4865" w14:textId="77777777" w:rsidR="00A0063E" w:rsidRDefault="00FF0AE6">
    <w:pPr>
      <w:pStyle w:val="Nagwek"/>
      <w:jc w:val="center"/>
      <w:rPr>
        <w:sz w:val="20"/>
        <w:szCs w:val="20"/>
      </w:rPr>
    </w:pPr>
    <w:r>
      <w:rPr>
        <w:sz w:val="20"/>
        <w:szCs w:val="20"/>
      </w:rPr>
      <w:t>07/FENG/2026                                                                                                                                                     Załącznik nr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302A"/>
    <w:multiLevelType w:val="multilevel"/>
    <w:tmpl w:val="F50C7274"/>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451123"/>
    <w:multiLevelType w:val="multilevel"/>
    <w:tmpl w:val="38C4226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D83A34"/>
    <w:multiLevelType w:val="multilevel"/>
    <w:tmpl w:val="2D4AE1DE"/>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6775603"/>
    <w:multiLevelType w:val="multilevel"/>
    <w:tmpl w:val="D4566766"/>
    <w:lvl w:ilvl="0">
      <w:start w:val="1"/>
      <w:numFmt w:val="decimal"/>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BF30C4"/>
    <w:multiLevelType w:val="multilevel"/>
    <w:tmpl w:val="22FA1640"/>
    <w:lvl w:ilvl="0">
      <w:start w:val="1"/>
      <w:numFmt w:val="decimal"/>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5" w15:restartNumberingAfterBreak="0">
    <w:nsid w:val="44D277EB"/>
    <w:multiLevelType w:val="multilevel"/>
    <w:tmpl w:val="87BA55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1B42440"/>
    <w:multiLevelType w:val="multilevel"/>
    <w:tmpl w:val="A46C318C"/>
    <w:lvl w:ilvl="0">
      <w:start w:val="1"/>
      <w:numFmt w:val="decimal"/>
      <w:lvlText w:val="%1."/>
      <w:lvlJc w:val="left"/>
      <w:pPr>
        <w:tabs>
          <w:tab w:val="num" w:pos="0"/>
        </w:tabs>
        <w:ind w:left="1440" w:hanging="360"/>
      </w:pPr>
      <w:rPr>
        <w:color w:val="auto"/>
      </w:rPr>
    </w:lvl>
    <w:lvl w:ilvl="1">
      <w:start w:val="1"/>
      <w:numFmt w:val="decimal"/>
      <w:lvlText w:val="%2)"/>
      <w:lvlJc w:val="left"/>
      <w:pPr>
        <w:tabs>
          <w:tab w:val="num" w:pos="0"/>
        </w:tabs>
        <w:ind w:left="1211"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67F85E43"/>
    <w:multiLevelType w:val="multilevel"/>
    <w:tmpl w:val="12D4B2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A200AC6"/>
    <w:multiLevelType w:val="multilevel"/>
    <w:tmpl w:val="E3CE1BA6"/>
    <w:lvl w:ilvl="0">
      <w:start w:val="1"/>
      <w:numFmt w:val="decimal"/>
      <w:lvlText w:val="%1."/>
      <w:lvlJc w:val="left"/>
      <w:pPr>
        <w:tabs>
          <w:tab w:val="num" w:pos="0"/>
        </w:tabs>
        <w:ind w:left="1440" w:hanging="360"/>
      </w:pPr>
      <w:rPr>
        <w:color w:val="auto"/>
      </w:rPr>
    </w:lvl>
    <w:lvl w:ilvl="1">
      <w:start w:val="1"/>
      <w:numFmt w:val="decimal"/>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6B306538"/>
    <w:multiLevelType w:val="multilevel"/>
    <w:tmpl w:val="D02CA108"/>
    <w:lvl w:ilvl="0">
      <w:start w:val="1"/>
      <w:numFmt w:val="decimal"/>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0" w15:restartNumberingAfterBreak="0">
    <w:nsid w:val="72E80341"/>
    <w:multiLevelType w:val="multilevel"/>
    <w:tmpl w:val="E74E448A"/>
    <w:lvl w:ilvl="0">
      <w:start w:val="1"/>
      <w:numFmt w:val="decimal"/>
      <w:lvlText w:val="%1."/>
      <w:lvlJc w:val="left"/>
      <w:pPr>
        <w:tabs>
          <w:tab w:val="num" w:pos="0"/>
        </w:tabs>
        <w:ind w:left="1440" w:hanging="360"/>
      </w:pPr>
    </w:lvl>
    <w:lvl w:ilvl="1">
      <w:start w:val="1"/>
      <w:numFmt w:val="decimal"/>
      <w:lvlText w:val="%2)"/>
      <w:lvlJc w:val="left"/>
      <w:pPr>
        <w:tabs>
          <w:tab w:val="num" w:pos="0"/>
        </w:tabs>
        <w:ind w:left="2160" w:hanging="360"/>
      </w:pPr>
    </w:lvl>
    <w:lvl w:ilvl="2">
      <w:start w:val="1"/>
      <w:numFmt w:val="bullet"/>
      <w:lvlText w:val=""/>
      <w:lvlJc w:val="left"/>
      <w:pPr>
        <w:tabs>
          <w:tab w:val="num" w:pos="0"/>
        </w:tabs>
        <w:ind w:left="2880" w:hanging="180"/>
      </w:pPr>
      <w:rPr>
        <w:rFonts w:ascii="Symbol" w:hAnsi="Symbol" w:cs="Symbol" w:hint="default"/>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76904400"/>
    <w:multiLevelType w:val="multilevel"/>
    <w:tmpl w:val="D87244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AA13B7D"/>
    <w:multiLevelType w:val="multilevel"/>
    <w:tmpl w:val="D7B6EDC0"/>
    <w:lvl w:ilvl="0">
      <w:start w:val="1"/>
      <w:numFmt w:val="decimal"/>
      <w:lvlText w:val="%1."/>
      <w:lvlJc w:val="left"/>
      <w:pPr>
        <w:tabs>
          <w:tab w:val="num" w:pos="0"/>
        </w:tabs>
        <w:ind w:left="502" w:hanging="360"/>
      </w:pPr>
      <w:rPr>
        <w:b w:val="0"/>
      </w:rPr>
    </w:lvl>
    <w:lvl w:ilvl="1">
      <w:start w:val="1"/>
      <w:numFmt w:val="decimal"/>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bullet"/>
      <w:lvlText w:val=""/>
      <w:lvlJc w:val="left"/>
      <w:pPr>
        <w:tabs>
          <w:tab w:val="num" w:pos="0"/>
        </w:tabs>
        <w:ind w:left="3600" w:hanging="360"/>
      </w:pPr>
      <w:rPr>
        <w:rFonts w:ascii="Symbol" w:hAnsi="Symbol" w:cs="Symbol" w:hint="default"/>
      </w:r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7D7F330E"/>
    <w:multiLevelType w:val="multilevel"/>
    <w:tmpl w:val="AF667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6499075">
    <w:abstractNumId w:val="7"/>
  </w:num>
  <w:num w:numId="2" w16cid:durableId="801775342">
    <w:abstractNumId w:val="1"/>
  </w:num>
  <w:num w:numId="3" w16cid:durableId="1599559171">
    <w:abstractNumId w:val="11"/>
  </w:num>
  <w:num w:numId="4" w16cid:durableId="1297682362">
    <w:abstractNumId w:val="10"/>
  </w:num>
  <w:num w:numId="5" w16cid:durableId="381562125">
    <w:abstractNumId w:val="8"/>
  </w:num>
  <w:num w:numId="6" w16cid:durableId="1311515265">
    <w:abstractNumId w:val="12"/>
  </w:num>
  <w:num w:numId="7" w16cid:durableId="936718638">
    <w:abstractNumId w:val="6"/>
  </w:num>
  <w:num w:numId="8" w16cid:durableId="1815639128">
    <w:abstractNumId w:val="2"/>
  </w:num>
  <w:num w:numId="9" w16cid:durableId="1864200133">
    <w:abstractNumId w:val="5"/>
  </w:num>
  <w:num w:numId="10" w16cid:durableId="420025020">
    <w:abstractNumId w:val="9"/>
  </w:num>
  <w:num w:numId="11" w16cid:durableId="514850936">
    <w:abstractNumId w:val="3"/>
  </w:num>
  <w:num w:numId="12" w16cid:durableId="1511990124">
    <w:abstractNumId w:val="0"/>
  </w:num>
  <w:num w:numId="13" w16cid:durableId="527180345">
    <w:abstractNumId w:val="4"/>
  </w:num>
  <w:num w:numId="14" w16cid:durableId="1746947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3E"/>
    <w:rsid w:val="001E0530"/>
    <w:rsid w:val="004164D6"/>
    <w:rsid w:val="00A0063E"/>
    <w:rsid w:val="00DC0F58"/>
    <w:rsid w:val="00DC3792"/>
    <w:rsid w:val="00EF7640"/>
    <w:rsid w:val="00FF0AE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0594"/>
  <w15:docId w15:val="{C0CF6E80-AA9C-4012-9E63-6BA9205E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141A"/>
    <w:pPr>
      <w:spacing w:after="200" w:line="276" w:lineRule="auto"/>
    </w:pPr>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2"/>
      <w:sz w:val="32"/>
      <w:szCs w:val="32"/>
    </w:rPr>
  </w:style>
  <w:style w:type="paragraph" w:styleId="Nagwek2">
    <w:name w:val="heading 2"/>
    <w:basedOn w:val="Normalny"/>
    <w:next w:val="Normalny"/>
    <w:link w:val="Nagwek2Znak"/>
    <w:uiPriority w:val="9"/>
    <w:semiHidden/>
    <w:unhideWhenUsed/>
    <w:qFormat/>
    <w:rsid w:val="009C1D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802D5A"/>
  </w:style>
  <w:style w:type="character" w:customStyle="1" w:styleId="StopkaZnak">
    <w:name w:val="Stopka Znak"/>
    <w:basedOn w:val="Domylnaczcionkaakapitu"/>
    <w:link w:val="Stopka"/>
    <w:uiPriority w:val="99"/>
    <w:qFormat/>
    <w:rsid w:val="00802D5A"/>
  </w:style>
  <w:style w:type="character" w:customStyle="1" w:styleId="TekstdymkaZnak">
    <w:name w:val="Tekst dymka Znak"/>
    <w:basedOn w:val="Domylnaczcionkaakapitu"/>
    <w:link w:val="Tekstdymka"/>
    <w:uiPriority w:val="99"/>
    <w:semiHidden/>
    <w:qFormat/>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qFormat/>
    <w:rsid w:val="0044169C"/>
    <w:rPr>
      <w:sz w:val="16"/>
      <w:szCs w:val="16"/>
    </w:rPr>
  </w:style>
  <w:style w:type="character" w:customStyle="1" w:styleId="TekstkomentarzaZnak">
    <w:name w:val="Tekst komentarza Znak"/>
    <w:basedOn w:val="Domylnaczcionkaakapitu"/>
    <w:link w:val="Tekstkomentarza"/>
    <w:qFormat/>
    <w:rsid w:val="0044169C"/>
    <w:rPr>
      <w:sz w:val="20"/>
      <w:szCs w:val="20"/>
    </w:rPr>
  </w:style>
  <w:style w:type="character" w:customStyle="1" w:styleId="TematkomentarzaZnak">
    <w:name w:val="Temat komentarza Znak"/>
    <w:basedOn w:val="TekstkomentarzaZnak"/>
    <w:link w:val="Tematkomentarza"/>
    <w:uiPriority w:val="99"/>
    <w:semiHidden/>
    <w:qFormat/>
    <w:rsid w:val="0044169C"/>
    <w:rPr>
      <w:b/>
      <w:bCs/>
      <w:sz w:val="20"/>
      <w:szCs w:val="20"/>
    </w:rPr>
  </w:style>
  <w:style w:type="character" w:styleId="Pogrubienie">
    <w:name w:val="Strong"/>
    <w:basedOn w:val="Domylnaczcionkaakapitu"/>
    <w:uiPriority w:val="22"/>
    <w:qFormat/>
    <w:rsid w:val="004077FE"/>
    <w:rPr>
      <w:b/>
      <w:bCs/>
    </w:rPr>
  </w:style>
  <w:style w:type="character" w:customStyle="1" w:styleId="TekstprzypisukocowegoZnak">
    <w:name w:val="Tekst przypisu końcowego Znak"/>
    <w:basedOn w:val="Domylnaczcionkaakapitu"/>
    <w:link w:val="Tekstprzypisukocowego"/>
    <w:uiPriority w:val="99"/>
    <w:semiHidden/>
    <w:qFormat/>
    <w:rsid w:val="00224CE1"/>
    <w:rPr>
      <w:sz w:val="20"/>
      <w:szCs w:val="20"/>
    </w:rPr>
  </w:style>
  <w:style w:type="character" w:customStyle="1" w:styleId="Znakiprzypiswkocowych">
    <w:name w:val="Znaki przypisów końcowych"/>
    <w:basedOn w:val="Domylnaczcionkaakapitu"/>
    <w:uiPriority w:val="99"/>
    <w:semiHidden/>
    <w:unhideWhenUsed/>
    <w:qFormat/>
    <w:rsid w:val="00224CE1"/>
    <w:rPr>
      <w:vertAlign w:val="superscript"/>
    </w:rPr>
  </w:style>
  <w:style w:type="character" w:styleId="Odwoanieprzypisukocowego">
    <w:name w:val="endnote reference"/>
    <w:rPr>
      <w:vertAlign w:val="superscript"/>
    </w:rPr>
  </w:style>
  <w:style w:type="character" w:customStyle="1" w:styleId="TekstprzypisudolnegoZnak">
    <w:name w:val="Tekst przypisu dolnego Znak"/>
    <w:basedOn w:val="Domylnaczcionkaakapitu"/>
    <w:link w:val="Tekstprzypisudolnego"/>
    <w:uiPriority w:val="99"/>
    <w:semiHidden/>
    <w:qFormat/>
    <w:rsid w:val="00FF3BB3"/>
    <w:rPr>
      <w:sz w:val="20"/>
      <w:szCs w:val="20"/>
    </w:rPr>
  </w:style>
  <w:style w:type="character" w:customStyle="1" w:styleId="Znakiprzypiswdolnych">
    <w:name w:val="Znaki przypisów dolnych"/>
    <w:basedOn w:val="Domylnaczcionkaakapitu"/>
    <w:uiPriority w:val="99"/>
    <w:semiHidden/>
    <w:unhideWhenUsed/>
    <w:qFormat/>
    <w:rsid w:val="00FF3BB3"/>
    <w:rPr>
      <w:vertAlign w:val="superscript"/>
    </w:rPr>
  </w:style>
  <w:style w:type="character" w:styleId="Odwoanieprzypisudolnego">
    <w:name w:val="footnote reference"/>
    <w:rPr>
      <w:vertAlign w:val="superscript"/>
    </w:rPr>
  </w:style>
  <w:style w:type="character" w:customStyle="1" w:styleId="FontStyle34">
    <w:name w:val="Font Style34"/>
    <w:basedOn w:val="Domylnaczcionkaakapitu"/>
    <w:uiPriority w:val="99"/>
    <w:qFormat/>
    <w:rsid w:val="00E10501"/>
    <w:rPr>
      <w:rFonts w:ascii="Times New Roman" w:hAnsi="Times New Roman" w:cs="Times New Roman"/>
      <w:sz w:val="20"/>
      <w:szCs w:val="20"/>
    </w:rPr>
  </w:style>
  <w:style w:type="character" w:customStyle="1" w:styleId="Nagwek1Znak">
    <w:name w:val="Nagłówek 1 Znak"/>
    <w:basedOn w:val="Domylnaczcionkaakapitu"/>
    <w:link w:val="Nagwek1"/>
    <w:qFormat/>
    <w:rsid w:val="00421C5A"/>
    <w:rPr>
      <w:rFonts w:ascii="Arial" w:eastAsia="Times New Roman" w:hAnsi="Arial" w:cs="Arial"/>
      <w:b/>
      <w:bCs/>
      <w:kern w:val="2"/>
      <w:sz w:val="32"/>
      <w:szCs w:val="32"/>
      <w:lang w:eastAsia="pl-PL"/>
    </w:rPr>
  </w:style>
  <w:style w:type="character" w:customStyle="1" w:styleId="TekstpodstawowyZnak">
    <w:name w:val="Tekst podstawowy Znak"/>
    <w:basedOn w:val="Domylnaczcionkaakapitu"/>
    <w:link w:val="Tekstpodstawowy1"/>
    <w:qFormat/>
    <w:rsid w:val="00036E3D"/>
    <w:rPr>
      <w:rFonts w:ascii="Times New Roman" w:eastAsia="Times New Roman" w:hAnsi="Times New Roman" w:cs="Times New Roman"/>
      <w:sz w:val="24"/>
      <w:szCs w:val="24"/>
      <w:lang w:eastAsia="pl-PL"/>
    </w:rPr>
  </w:style>
  <w:style w:type="character" w:customStyle="1" w:styleId="CharacterStyle1">
    <w:name w:val="Character Style 1"/>
    <w:qFormat/>
    <w:rsid w:val="007F72BD"/>
    <w:rPr>
      <w:sz w:val="22"/>
    </w:rPr>
  </w:style>
  <w:style w:type="character" w:customStyle="1" w:styleId="AkapitzlistZnak">
    <w:name w:val="Akapit z listą Znak"/>
    <w:link w:val="Akapitzlist"/>
    <w:qFormat/>
    <w:rsid w:val="0006084A"/>
  </w:style>
  <w:style w:type="character" w:customStyle="1" w:styleId="Teksttreci12">
    <w:name w:val="Tekst treści (12)"/>
    <w:basedOn w:val="Domylnaczcionkaakapitu"/>
    <w:qFormat/>
    <w:rsid w:val="0006084A"/>
    <w:rPr>
      <w:rFonts w:ascii="Calibri" w:eastAsia="Calibri" w:hAnsi="Calibri" w:cs="Calibri"/>
      <w:b w:val="0"/>
      <w:bCs w:val="0"/>
      <w:i w:val="0"/>
      <w:iCs w:val="0"/>
      <w:caps w:val="0"/>
      <w:smallCaps w:val="0"/>
      <w:strike w:val="0"/>
      <w:dstrike w:val="0"/>
      <w:color w:val="000000"/>
      <w:spacing w:val="0"/>
      <w:w w:val="100"/>
      <w:sz w:val="23"/>
      <w:szCs w:val="23"/>
      <w:u w:val="single"/>
      <w:lang w:val="pl-PL" w:eastAsia="pl-PL" w:bidi="pl-PL"/>
    </w:rPr>
  </w:style>
  <w:style w:type="character" w:styleId="Uwydatnienie">
    <w:name w:val="Emphasis"/>
    <w:basedOn w:val="Domylnaczcionkaakapitu"/>
    <w:uiPriority w:val="20"/>
    <w:qFormat/>
    <w:rsid w:val="00EF4704"/>
    <w:rPr>
      <w:i/>
      <w:iCs/>
    </w:rPr>
  </w:style>
  <w:style w:type="character" w:customStyle="1" w:styleId="Nagwek2Znak">
    <w:name w:val="Nagłówek 2 Znak"/>
    <w:basedOn w:val="Domylnaczcionkaakapitu"/>
    <w:link w:val="Nagwek2"/>
    <w:uiPriority w:val="9"/>
    <w:semiHidden/>
    <w:qFormat/>
    <w:rsid w:val="009C1DB4"/>
    <w:rPr>
      <w:rFonts w:asciiTheme="majorHAnsi" w:eastAsiaTheme="majorEastAsia" w:hAnsiTheme="majorHAnsi" w:cstheme="majorBidi"/>
      <w:color w:val="365F91" w:themeColor="accent1" w:themeShade="BF"/>
      <w:sz w:val="26"/>
      <w:szCs w:val="26"/>
    </w:rPr>
  </w:style>
  <w:style w:type="character" w:customStyle="1" w:styleId="ui-provider">
    <w:name w:val="ui-provider"/>
    <w:basedOn w:val="Domylnaczcionkaakapitu"/>
    <w:qFormat/>
    <w:rsid w:val="00E97D02"/>
  </w:style>
  <w:style w:type="character" w:styleId="Numerwiersza">
    <w:name w:val="line number"/>
  </w:style>
  <w:style w:type="paragraph" w:styleId="Nagwek">
    <w:name w:val="header"/>
    <w:basedOn w:val="Normalny"/>
    <w:next w:val="Tekstpodstawowy1"/>
    <w:link w:val="NagwekZnak"/>
    <w:uiPriority w:val="99"/>
    <w:unhideWhenUsed/>
    <w:rsid w:val="00802D5A"/>
    <w:pPr>
      <w:tabs>
        <w:tab w:val="center" w:pos="4536"/>
        <w:tab w:val="right" w:pos="9072"/>
      </w:tabs>
      <w:spacing w:after="0" w:line="240" w:lineRule="auto"/>
    </w:pPr>
  </w:style>
  <w:style w:type="paragraph" w:customStyle="1" w:styleId="Tekstpodstawowy1">
    <w:name w:val="Tekst podstawowy1"/>
    <w:basedOn w:val="Normalny"/>
    <w:link w:val="TekstpodstawowyZnak"/>
    <w:qFormat/>
    <w:rsid w:val="003E5F37"/>
    <w:pPr>
      <w:spacing w:after="120" w:line="240" w:lineRule="auto"/>
      <w:jc w:val="both"/>
    </w:pPr>
    <w:rPr>
      <w:rFonts w:ascii="Times New Roman" w:eastAsia="Times New Roman" w:hAnsi="Times New Roman" w:cs="Times New Roman"/>
      <w:sz w:val="24"/>
      <w:szCs w:val="24"/>
      <w:lang w:eastAsia="ar-SA"/>
    </w:rPr>
  </w:style>
  <w:style w:type="paragraph" w:styleId="Lista">
    <w:name w:val="List"/>
    <w:basedOn w:val="Tekstpodstawowy1"/>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802D5A"/>
    <w:pPr>
      <w:spacing w:after="0" w:line="240" w:lineRule="auto"/>
    </w:pPr>
    <w:rPr>
      <w:rFonts w:ascii="Tahoma" w:hAnsi="Tahoma" w:cs="Tahoma"/>
      <w:sz w:val="16"/>
      <w:szCs w:val="16"/>
    </w:rPr>
  </w:style>
  <w:style w:type="paragraph" w:styleId="Tekstkomentarza">
    <w:name w:val="annotation text"/>
    <w:basedOn w:val="Normalny"/>
    <w:link w:val="TekstkomentarzaZnak"/>
    <w:unhideWhenUsed/>
    <w:qFormat/>
    <w:rsid w:val="0044169C"/>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44169C"/>
    <w:rPr>
      <w:b/>
      <w:bCs/>
    </w:rPr>
  </w:style>
  <w:style w:type="paragraph" w:styleId="Akapitzlist">
    <w:name w:val="List Paragraph"/>
    <w:basedOn w:val="Normalny"/>
    <w:link w:val="AkapitzlistZnak"/>
    <w:qFormat/>
    <w:rsid w:val="00942162"/>
    <w:pPr>
      <w:ind w:left="720"/>
      <w:contextualSpacing/>
    </w:pPr>
  </w:style>
  <w:style w:type="paragraph" w:styleId="NormalnyWeb">
    <w:name w:val="Normal (Web)"/>
    <w:basedOn w:val="Normalny"/>
    <w:unhideWhenUsed/>
    <w:qFormat/>
    <w:rsid w:val="004077FE"/>
    <w:pPr>
      <w:spacing w:beforeAutospacing="1"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paragraph" w:customStyle="1" w:styleId="Style19">
    <w:name w:val="Style19"/>
    <w:basedOn w:val="Normalny"/>
    <w:qFormat/>
    <w:rsid w:val="00E10501"/>
    <w:pPr>
      <w:widowControl w:val="0"/>
      <w:spacing w:after="0" w:line="274" w:lineRule="exact"/>
      <w:ind w:hanging="670"/>
    </w:pPr>
    <w:rPr>
      <w:rFonts w:ascii="Times New Roman" w:eastAsia="Times New Roman" w:hAnsi="Times New Roman" w:cs="Times New Roman"/>
      <w:sz w:val="24"/>
      <w:szCs w:val="24"/>
    </w:rPr>
  </w:style>
  <w:style w:type="paragraph" w:styleId="Poprawka">
    <w:name w:val="Revision"/>
    <w:uiPriority w:val="99"/>
    <w:semiHidden/>
    <w:qFormat/>
    <w:rsid w:val="007022FA"/>
  </w:style>
  <w:style w:type="paragraph" w:customStyle="1" w:styleId="Akapitzlist2">
    <w:name w:val="Akapit z listą2"/>
    <w:basedOn w:val="Normalny"/>
    <w:qFormat/>
    <w:rsid w:val="004B20F8"/>
    <w:rPr>
      <w:rFonts w:ascii="Calibri" w:eastAsia="Lucida Sans Unicode" w:hAnsi="Calibri" w:cs="font325"/>
      <w:kern w:val="2"/>
      <w:lang w:eastAsia="ar-SA"/>
    </w:rPr>
  </w:style>
  <w:style w:type="paragraph" w:customStyle="1" w:styleId="Default">
    <w:name w:val="Default"/>
    <w:qFormat/>
    <w:rsid w:val="000715AD"/>
    <w:rPr>
      <w:rFonts w:ascii="Times New Roman" w:eastAsia="Times New Roman" w:hAnsi="Times New Roman" w:cs="Times New Roman"/>
      <w:color w:val="000000"/>
      <w:sz w:val="24"/>
      <w:szCs w:val="24"/>
    </w:r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table" w:styleId="Tabela-Siatka">
    <w:name w:val="Table Grid"/>
    <w:basedOn w:val="Standardowy"/>
    <w:uiPriority w:val="59"/>
    <w:rsid w:val="00BE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ieron@fnp.org.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ojtysiak@fnp.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gobthazt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aktury@fnp.org.pl" TargetMode="External"/><Relationship Id="rId4" Type="http://schemas.openxmlformats.org/officeDocument/2006/relationships/styles" Target="styles.xml"/><Relationship Id="rId9" Type="http://schemas.openxmlformats.org/officeDocument/2006/relationships/hyperlink" Target="mailto:wojtekbrzezinski@gmail.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92D8-DC0E-4B43-B737-8FDFD5EB30DE}">
  <ds:schemaRefs>
    <ds:schemaRef ds:uri="http://schemas.openxmlformats.org/officeDocument/2006/bibliography"/>
  </ds:schemaRefs>
</ds:datastoreItem>
</file>

<file path=customXml/itemProps2.xml><?xml version="1.0" encoding="utf-8"?>
<ds:datastoreItem xmlns:ds="http://schemas.openxmlformats.org/officeDocument/2006/customXml" ds:itemID="{3F3F766C-FBA2-4D67-9FC8-71527422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16</Pages>
  <Words>8294</Words>
  <Characters>49765</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Krypa</dc:creator>
  <dc:description/>
  <cp:lastModifiedBy>Andrzej Czajka</cp:lastModifiedBy>
  <cp:revision>34</cp:revision>
  <cp:lastPrinted>2017-08-29T10:58:00Z</cp:lastPrinted>
  <dcterms:created xsi:type="dcterms:W3CDTF">2024-03-29T16:47:00Z</dcterms:created>
  <dcterms:modified xsi:type="dcterms:W3CDTF">2026-03-24T09:01:00Z</dcterms:modified>
  <dc:language>pl-PL</dc:language>
</cp:coreProperties>
</file>