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695D" w14:textId="61F75BE3" w:rsidR="0078123A" w:rsidRPr="00AF77AC" w:rsidRDefault="00924A07" w:rsidP="00051943">
      <w:pPr>
        <w:spacing w:line="276" w:lineRule="auto"/>
        <w:rPr>
          <w:rFonts w:asciiTheme="majorHAnsi" w:hAnsiTheme="majorHAnsi" w:cstheme="majorHAnsi"/>
          <w:i/>
          <w:sz w:val="18"/>
        </w:rPr>
      </w:pPr>
      <w:r w:rsidRPr="00AF77AC">
        <w:rPr>
          <w:rFonts w:asciiTheme="majorHAnsi" w:hAnsiTheme="majorHAnsi" w:cstheme="majorHAnsi"/>
          <w:i/>
          <w:sz w:val="18"/>
        </w:rPr>
        <w:t xml:space="preserve">Warszawa, </w:t>
      </w:r>
      <w:r w:rsidR="00C520C7">
        <w:rPr>
          <w:rFonts w:asciiTheme="majorHAnsi" w:hAnsiTheme="majorHAnsi" w:cstheme="majorHAnsi"/>
          <w:i/>
          <w:sz w:val="18"/>
        </w:rPr>
        <w:t xml:space="preserve">4 lipca </w:t>
      </w:r>
      <w:r w:rsidR="0040007A" w:rsidRPr="00AF77AC">
        <w:rPr>
          <w:rFonts w:asciiTheme="majorHAnsi" w:hAnsiTheme="majorHAnsi" w:cstheme="majorHAnsi"/>
          <w:i/>
          <w:sz w:val="18"/>
        </w:rPr>
        <w:t>202</w:t>
      </w:r>
      <w:r w:rsidR="00C520C7">
        <w:rPr>
          <w:rFonts w:asciiTheme="majorHAnsi" w:hAnsiTheme="majorHAnsi" w:cstheme="majorHAnsi"/>
          <w:i/>
          <w:sz w:val="18"/>
        </w:rPr>
        <w:t>5</w:t>
      </w:r>
      <w:r w:rsidR="0040007A" w:rsidRPr="00AF77AC">
        <w:rPr>
          <w:rFonts w:asciiTheme="majorHAnsi" w:hAnsiTheme="majorHAnsi" w:cstheme="majorHAnsi"/>
          <w:i/>
          <w:sz w:val="18"/>
        </w:rPr>
        <w:t xml:space="preserve"> r.</w:t>
      </w:r>
    </w:p>
    <w:p w14:paraId="7E0102ED" w14:textId="77777777" w:rsidR="005D781B" w:rsidRPr="00AF77AC" w:rsidRDefault="0040007A" w:rsidP="00051943">
      <w:pPr>
        <w:spacing w:line="276" w:lineRule="auto"/>
        <w:rPr>
          <w:rFonts w:asciiTheme="majorHAnsi" w:hAnsiTheme="majorHAnsi" w:cstheme="majorHAnsi"/>
          <w:sz w:val="18"/>
        </w:rPr>
      </w:pPr>
      <w:r w:rsidRPr="00AF77AC">
        <w:rPr>
          <w:rFonts w:asciiTheme="majorHAnsi" w:hAnsiTheme="majorHAnsi" w:cstheme="majorHAnsi"/>
          <w:i/>
          <w:sz w:val="18"/>
        </w:rPr>
        <w:t>Informacja prasowa</w:t>
      </w:r>
    </w:p>
    <w:p w14:paraId="07DA3EC1" w14:textId="77777777" w:rsidR="005D781B" w:rsidRPr="00AF77AC" w:rsidRDefault="005D781B" w:rsidP="00051943">
      <w:pPr>
        <w:spacing w:line="276" w:lineRule="auto"/>
        <w:rPr>
          <w:rFonts w:asciiTheme="majorHAnsi" w:hAnsiTheme="majorHAnsi" w:cstheme="majorHAnsi"/>
          <w:sz w:val="18"/>
        </w:rPr>
      </w:pPr>
    </w:p>
    <w:p w14:paraId="5AA620F1" w14:textId="77777777" w:rsidR="005D781B" w:rsidRPr="00AF77AC" w:rsidRDefault="005D781B" w:rsidP="00051943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4487D3BE" w14:textId="77777777" w:rsidR="009D4B1C" w:rsidRDefault="009D4B1C" w:rsidP="00C95C18">
      <w:pPr>
        <w:spacing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D4B1C">
        <w:rPr>
          <w:rFonts w:asciiTheme="majorHAnsi" w:hAnsiTheme="majorHAnsi" w:cstheme="majorHAnsi"/>
          <w:b/>
          <w:bCs/>
          <w:sz w:val="24"/>
          <w:szCs w:val="24"/>
        </w:rPr>
        <w:t xml:space="preserve">Miliony na badania, </w:t>
      </w:r>
      <w:bookmarkStart w:id="0" w:name="_Hlk202529161"/>
      <w:r w:rsidRPr="009D4B1C">
        <w:rPr>
          <w:rFonts w:asciiTheme="majorHAnsi" w:hAnsiTheme="majorHAnsi" w:cstheme="majorHAnsi"/>
          <w:b/>
          <w:bCs/>
          <w:sz w:val="24"/>
          <w:szCs w:val="24"/>
        </w:rPr>
        <w:t>współpracę naukową i innowacyjne projekty</w:t>
      </w:r>
      <w:bookmarkEnd w:id="0"/>
      <w:r w:rsidRPr="009D4B1C">
        <w:rPr>
          <w:rFonts w:asciiTheme="majorHAnsi" w:hAnsiTheme="majorHAnsi" w:cstheme="majorHAnsi"/>
          <w:b/>
          <w:bCs/>
          <w:sz w:val="24"/>
          <w:szCs w:val="24"/>
        </w:rPr>
        <w:t xml:space="preserve">. </w:t>
      </w:r>
    </w:p>
    <w:p w14:paraId="22FF871A" w14:textId="63D38450" w:rsidR="009D4B1C" w:rsidRPr="009D4B1C" w:rsidRDefault="009D4B1C" w:rsidP="00C95C18">
      <w:pPr>
        <w:spacing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D4B1C">
        <w:rPr>
          <w:rFonts w:asciiTheme="majorHAnsi" w:hAnsiTheme="majorHAnsi" w:cstheme="majorHAnsi"/>
          <w:b/>
          <w:bCs/>
          <w:sz w:val="24"/>
          <w:szCs w:val="24"/>
        </w:rPr>
        <w:t>Fundacja na rzecz Nauki Polskiej ogłasza kolejny nabór w działaniu TEAM NET FENG</w:t>
      </w:r>
    </w:p>
    <w:p w14:paraId="2EAE876D" w14:textId="286CF1E7" w:rsidR="009D4B1C" w:rsidRDefault="009D4B1C" w:rsidP="00C95C18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14:paraId="40329C03" w14:textId="407665EA" w:rsidR="00B0193F" w:rsidRDefault="00B0193F" w:rsidP="00051943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Fundacja na rzecz Nauki Polskiej ogłosiła drugi nabór wniosków w działaniu TEAM NET FENG, w którym przeznaczy </w:t>
      </w:r>
      <w:r w:rsidR="001E7775">
        <w:rPr>
          <w:rFonts w:asciiTheme="majorHAnsi" w:hAnsiTheme="majorHAnsi" w:cstheme="majorHAnsi"/>
          <w:b/>
          <w:bCs/>
        </w:rPr>
        <w:t>aż</w:t>
      </w:r>
      <w:r>
        <w:rPr>
          <w:rFonts w:asciiTheme="majorHAnsi" w:hAnsiTheme="majorHAnsi" w:cstheme="majorHAnsi"/>
          <w:b/>
          <w:bCs/>
        </w:rPr>
        <w:t xml:space="preserve"> </w:t>
      </w:r>
      <w:r w:rsidR="00F46FCB">
        <w:rPr>
          <w:rFonts w:asciiTheme="majorHAnsi" w:hAnsiTheme="majorHAnsi" w:cstheme="majorHAnsi"/>
          <w:b/>
          <w:bCs/>
        </w:rPr>
        <w:t>120</w:t>
      </w:r>
      <w:r>
        <w:rPr>
          <w:rFonts w:asciiTheme="majorHAnsi" w:hAnsiTheme="majorHAnsi" w:cstheme="majorHAnsi"/>
          <w:b/>
          <w:bCs/>
        </w:rPr>
        <w:t xml:space="preserve"> mln zł na innowacyjne projekty badawczo-rozwojowe w </w:t>
      </w:r>
      <w:r w:rsidR="00D44FE6">
        <w:rPr>
          <w:rFonts w:asciiTheme="majorHAnsi" w:hAnsiTheme="majorHAnsi" w:cstheme="majorHAnsi"/>
          <w:b/>
          <w:bCs/>
        </w:rPr>
        <w:t>obszarach strategicznych dla rozwoju gospodarczego</w:t>
      </w:r>
      <w:r w:rsidR="00561524">
        <w:rPr>
          <w:rFonts w:asciiTheme="majorHAnsi" w:hAnsiTheme="majorHAnsi" w:cstheme="majorHAnsi"/>
          <w:b/>
          <w:bCs/>
        </w:rPr>
        <w:t xml:space="preserve"> naszego kraju</w:t>
      </w:r>
      <w:r w:rsidR="00D44FE6">
        <w:rPr>
          <w:rFonts w:asciiTheme="majorHAnsi" w:hAnsiTheme="majorHAnsi" w:cstheme="majorHAnsi"/>
          <w:b/>
          <w:bCs/>
        </w:rPr>
        <w:t>.</w:t>
      </w:r>
      <w:r w:rsidR="00C95C18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 xml:space="preserve">Finansowanie pochodzi z programu Fundusze Europejskie dla Nowoczesnej Gospodarki (FENG). </w:t>
      </w:r>
    </w:p>
    <w:p w14:paraId="0DFF7920" w14:textId="77777777" w:rsidR="00B0193F" w:rsidRDefault="00B0193F" w:rsidP="00051943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44C9FD4D" w14:textId="3949C4A8" w:rsidR="00D44FE6" w:rsidRDefault="005011F8" w:rsidP="00051943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Celem </w:t>
      </w:r>
      <w:r w:rsidR="00D44FE6">
        <w:rPr>
          <w:rFonts w:asciiTheme="majorHAnsi" w:hAnsiTheme="majorHAnsi" w:cstheme="majorHAnsi"/>
        </w:rPr>
        <w:t xml:space="preserve">działania </w:t>
      </w:r>
      <w:r>
        <w:rPr>
          <w:rFonts w:asciiTheme="majorHAnsi" w:hAnsiTheme="majorHAnsi" w:cstheme="majorHAnsi"/>
        </w:rPr>
        <w:t xml:space="preserve">TEAM NET </w:t>
      </w:r>
      <w:r w:rsidR="00E2492F">
        <w:rPr>
          <w:rFonts w:asciiTheme="majorHAnsi" w:hAnsiTheme="majorHAnsi" w:cstheme="majorHAnsi"/>
        </w:rPr>
        <w:t xml:space="preserve">FENG </w:t>
      </w:r>
      <w:r>
        <w:rPr>
          <w:rFonts w:asciiTheme="majorHAnsi" w:hAnsiTheme="majorHAnsi" w:cstheme="majorHAnsi"/>
        </w:rPr>
        <w:t xml:space="preserve">jest wspieranie współpracy pomiędzy </w:t>
      </w:r>
      <w:r w:rsidR="00241E63">
        <w:rPr>
          <w:rFonts w:asciiTheme="majorHAnsi" w:hAnsiTheme="majorHAnsi" w:cstheme="majorHAnsi"/>
        </w:rPr>
        <w:t xml:space="preserve">najlepszymi zespołami badawczymi w Polsce i umożliwienie im realizacji </w:t>
      </w:r>
      <w:r w:rsidR="00D44FE6">
        <w:rPr>
          <w:rFonts w:asciiTheme="majorHAnsi" w:hAnsiTheme="majorHAnsi" w:cstheme="majorHAnsi"/>
        </w:rPr>
        <w:t xml:space="preserve">wspólnych </w:t>
      </w:r>
      <w:r w:rsidR="00241E63">
        <w:rPr>
          <w:rFonts w:asciiTheme="majorHAnsi" w:hAnsiTheme="majorHAnsi" w:cstheme="majorHAnsi"/>
        </w:rPr>
        <w:t xml:space="preserve">projektów badawczo-rozwojowych </w:t>
      </w:r>
      <w:r w:rsidR="00D44FE6">
        <w:rPr>
          <w:rFonts w:asciiTheme="majorHAnsi" w:hAnsiTheme="majorHAnsi" w:cstheme="majorHAnsi"/>
        </w:rPr>
        <w:t xml:space="preserve">na szeroką skalę </w:t>
      </w:r>
      <w:r w:rsidR="00241E63">
        <w:rPr>
          <w:rFonts w:asciiTheme="majorHAnsi" w:hAnsiTheme="majorHAnsi" w:cstheme="majorHAnsi"/>
        </w:rPr>
        <w:t>w</w:t>
      </w:r>
      <w:r w:rsidR="00D44FE6">
        <w:rPr>
          <w:rFonts w:asciiTheme="majorHAnsi" w:hAnsiTheme="majorHAnsi" w:cstheme="majorHAnsi"/>
        </w:rPr>
        <w:t xml:space="preserve"> obszarze zdrowia, środowiska i przemysłu 4.0.</w:t>
      </w:r>
      <w:r w:rsidR="00C95C18">
        <w:rPr>
          <w:rFonts w:asciiTheme="majorHAnsi" w:hAnsiTheme="majorHAnsi" w:cstheme="majorHAnsi"/>
        </w:rPr>
        <w:t xml:space="preserve"> </w:t>
      </w:r>
      <w:r w:rsidR="00C95C18" w:rsidRPr="00C95C18">
        <w:rPr>
          <w:rFonts w:asciiTheme="majorHAnsi" w:hAnsiTheme="majorHAnsi" w:cstheme="majorHAnsi"/>
        </w:rPr>
        <w:t>Wsparcie ma przyczynić się do rozwoju innowacyjnych technologii, usług lub produktów</w:t>
      </w:r>
      <w:r w:rsidR="00C95C18">
        <w:rPr>
          <w:rFonts w:asciiTheme="majorHAnsi" w:hAnsiTheme="majorHAnsi" w:cstheme="majorHAnsi"/>
        </w:rPr>
        <w:t xml:space="preserve">. </w:t>
      </w:r>
    </w:p>
    <w:p w14:paraId="30DA1144" w14:textId="77777777" w:rsidR="00241E63" w:rsidRDefault="00241E63" w:rsidP="00051943">
      <w:pPr>
        <w:spacing w:line="276" w:lineRule="auto"/>
        <w:jc w:val="both"/>
        <w:rPr>
          <w:rFonts w:asciiTheme="majorHAnsi" w:hAnsiTheme="majorHAnsi" w:cstheme="majorHAnsi"/>
        </w:rPr>
      </w:pPr>
    </w:p>
    <w:p w14:paraId="385F8FA6" w14:textId="7E3B68EE" w:rsidR="001E7AB6" w:rsidRDefault="00034D06" w:rsidP="001E7AB6">
      <w:pPr>
        <w:spacing w:line="276" w:lineRule="auto"/>
        <w:jc w:val="both"/>
        <w:rPr>
          <w:rFonts w:asciiTheme="majorHAnsi" w:hAnsiTheme="majorHAnsi" w:cstheme="majorHAnsi"/>
        </w:rPr>
      </w:pPr>
      <w:r w:rsidRPr="001E7AB6">
        <w:rPr>
          <w:rFonts w:asciiTheme="majorHAnsi" w:hAnsiTheme="majorHAnsi" w:cstheme="majorHAnsi"/>
        </w:rPr>
        <w:t>„</w:t>
      </w:r>
      <w:r w:rsidR="00D44FE6" w:rsidRPr="001E7AB6">
        <w:rPr>
          <w:rFonts w:asciiTheme="majorHAnsi" w:hAnsiTheme="majorHAnsi" w:cstheme="majorHAnsi"/>
        </w:rPr>
        <w:t>Bez nauki nie da się stworzyć przełomowych technologii, zdobyć przewagi konkurencyjnej w biznesie i rozwijać gospodarki.</w:t>
      </w:r>
      <w:r w:rsidR="00D44FE6">
        <w:rPr>
          <w:rFonts w:asciiTheme="majorHAnsi" w:hAnsiTheme="majorHAnsi" w:cstheme="majorHAnsi"/>
          <w:b/>
          <w:bCs/>
        </w:rPr>
        <w:t xml:space="preserve"> </w:t>
      </w:r>
      <w:r w:rsidR="001E7AB6">
        <w:rPr>
          <w:rFonts w:asciiTheme="majorHAnsi" w:hAnsiTheme="majorHAnsi" w:cstheme="majorHAnsi"/>
        </w:rPr>
        <w:t xml:space="preserve">W </w:t>
      </w:r>
      <w:r w:rsidR="00C95C18">
        <w:rPr>
          <w:rFonts w:asciiTheme="majorHAnsi" w:hAnsiTheme="majorHAnsi" w:cstheme="majorHAnsi"/>
        </w:rPr>
        <w:t xml:space="preserve">projektach finansowanych w </w:t>
      </w:r>
      <w:r w:rsidR="001E7AB6">
        <w:rPr>
          <w:rFonts w:asciiTheme="majorHAnsi" w:hAnsiTheme="majorHAnsi" w:cstheme="majorHAnsi"/>
        </w:rPr>
        <w:t>działaniu TEAM NET FENG duży nacisk kładziemy zarówno na oryginalność pomysłu badawczego, jaki i praktyczne zastosowanie wyników</w:t>
      </w:r>
      <w:r w:rsidR="00C95C18">
        <w:rPr>
          <w:rFonts w:asciiTheme="majorHAnsi" w:hAnsiTheme="majorHAnsi" w:cstheme="majorHAnsi"/>
        </w:rPr>
        <w:t xml:space="preserve"> badań.  </w:t>
      </w:r>
      <w:r w:rsidR="001E7AB6">
        <w:rPr>
          <w:rFonts w:asciiTheme="majorHAnsi" w:hAnsiTheme="majorHAnsi" w:cstheme="majorHAnsi"/>
        </w:rPr>
        <w:t xml:space="preserve">Oczekujemy komercjalizacji wyników bądź efektywnego transferu wiedzy czy technologii </w:t>
      </w:r>
      <w:r w:rsidR="001E7AB6" w:rsidRPr="00005E3B">
        <w:rPr>
          <w:rFonts w:asciiTheme="majorHAnsi" w:hAnsiTheme="majorHAnsi" w:cstheme="majorHAnsi"/>
        </w:rPr>
        <w:t>w formie lice</w:t>
      </w:r>
      <w:r w:rsidR="001E7AB6">
        <w:rPr>
          <w:rFonts w:asciiTheme="majorHAnsi" w:hAnsiTheme="majorHAnsi" w:cstheme="majorHAnsi"/>
        </w:rPr>
        <w:t xml:space="preserve">ncji, zakładania </w:t>
      </w:r>
      <w:proofErr w:type="spellStart"/>
      <w:r w:rsidR="001E7AB6">
        <w:rPr>
          <w:rFonts w:asciiTheme="majorHAnsi" w:hAnsiTheme="majorHAnsi" w:cstheme="majorHAnsi"/>
        </w:rPr>
        <w:t>spin-off’ów</w:t>
      </w:r>
      <w:proofErr w:type="spellEnd"/>
      <w:r w:rsidR="001E7AB6">
        <w:rPr>
          <w:rFonts w:asciiTheme="majorHAnsi" w:hAnsiTheme="majorHAnsi" w:cstheme="majorHAnsi"/>
        </w:rPr>
        <w:t xml:space="preserve"> czy</w:t>
      </w:r>
      <w:r w:rsidR="001E7AB6" w:rsidRPr="00005E3B">
        <w:rPr>
          <w:rFonts w:asciiTheme="majorHAnsi" w:hAnsiTheme="majorHAnsi" w:cstheme="majorHAnsi"/>
        </w:rPr>
        <w:t xml:space="preserve"> spr</w:t>
      </w:r>
      <w:r w:rsidR="001E7AB6">
        <w:rPr>
          <w:rFonts w:asciiTheme="majorHAnsi" w:hAnsiTheme="majorHAnsi" w:cstheme="majorHAnsi"/>
        </w:rPr>
        <w:t xml:space="preserve">zedaży własności intelektualnej – mówi dr inż. Radosław Kwapiszewski, kierownik Zespołu ds. Wsparcia Oceny Projektów i Komercjalizacji. </w:t>
      </w:r>
    </w:p>
    <w:p w14:paraId="30F73DC9" w14:textId="4516B34A" w:rsidR="001E7AB6" w:rsidRDefault="001E7AB6" w:rsidP="00051943">
      <w:pPr>
        <w:spacing w:line="276" w:lineRule="auto"/>
        <w:jc w:val="both"/>
        <w:rPr>
          <w:rFonts w:asciiTheme="majorHAnsi" w:hAnsiTheme="majorHAnsi" w:cstheme="majorHAnsi"/>
        </w:rPr>
      </w:pPr>
    </w:p>
    <w:p w14:paraId="3C8A25C2" w14:textId="77777777" w:rsidR="001E7AB6" w:rsidRDefault="001E7AB6" w:rsidP="001E7AB6">
      <w:pPr>
        <w:spacing w:line="276" w:lineRule="auto"/>
        <w:jc w:val="both"/>
      </w:pPr>
      <w:r>
        <w:t xml:space="preserve">Konkurs w działaniu TEAM NET FENG skierowany jest do zespołów naukowych, działających w różnych organizacjach badawczych w Polsce, które stworzą konsorcjum złożone z dwóch lub trzech zespołów. W zależności od liczby zaangażowanych grup badawczych, można otrzymać od ponad 8 do ponad 12 mln zł na trzy lata. </w:t>
      </w:r>
      <w:r w:rsidRPr="00034D06">
        <w:t>Konsorcja będą realizować projekty B+R, których efektem ma być opracowanie innowacyjnego i konkurencyjnego na rynku rozwiązania oraz skuteczny transfer wiedzy lub technologii.</w:t>
      </w:r>
      <w:r>
        <w:t xml:space="preserve"> </w:t>
      </w:r>
    </w:p>
    <w:p w14:paraId="5240A850" w14:textId="77777777" w:rsidR="001E7AB6" w:rsidRDefault="001E7AB6" w:rsidP="001E7AB6">
      <w:pPr>
        <w:spacing w:line="276" w:lineRule="auto"/>
        <w:jc w:val="both"/>
      </w:pPr>
    </w:p>
    <w:p w14:paraId="62779AF7" w14:textId="5CF94A42" w:rsidR="00C520C7" w:rsidRDefault="00C520C7" w:rsidP="00C520C7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„</w:t>
      </w:r>
      <w:r w:rsidR="00D44FE6" w:rsidRPr="001E7AB6">
        <w:rPr>
          <w:rFonts w:asciiTheme="majorHAnsi" w:hAnsiTheme="majorHAnsi" w:cstheme="majorHAnsi"/>
        </w:rPr>
        <w:t xml:space="preserve">W Polsce mamy duży potencjał intelektualny, w wielu ośrodkach prowadzone są wysokiej klasy badania. </w:t>
      </w:r>
      <w:r w:rsidR="001E7AB6" w:rsidRPr="001E7AB6">
        <w:rPr>
          <w:rFonts w:asciiTheme="majorHAnsi" w:hAnsiTheme="majorHAnsi" w:cstheme="majorHAnsi"/>
        </w:rPr>
        <w:t>Chcemy zachęcić badaczy do łączenia sił i realizacji wspólnych projektów</w:t>
      </w:r>
      <w:r w:rsidR="00E970CF">
        <w:rPr>
          <w:rFonts w:asciiTheme="majorHAnsi" w:hAnsiTheme="majorHAnsi" w:cstheme="majorHAnsi"/>
        </w:rPr>
        <w:t>. Działanie TEAM NET daje też możliwość nawiązania współpracy z przedsiębiorcami</w:t>
      </w:r>
      <w:r>
        <w:rPr>
          <w:rFonts w:asciiTheme="majorHAnsi" w:hAnsiTheme="majorHAnsi" w:cstheme="majorHAnsi"/>
        </w:rPr>
        <w:t>,</w:t>
      </w:r>
      <w:r w:rsidR="00E970CF">
        <w:rPr>
          <w:rFonts w:asciiTheme="majorHAnsi" w:hAnsiTheme="majorHAnsi" w:cstheme="majorHAnsi"/>
        </w:rPr>
        <w:t xml:space="preserve"> którzy, choć nie uzyskają finansowego wsparci</w:t>
      </w:r>
      <w:r w:rsidR="00601A1E">
        <w:rPr>
          <w:rFonts w:asciiTheme="majorHAnsi" w:hAnsiTheme="majorHAnsi" w:cstheme="majorHAnsi"/>
        </w:rPr>
        <w:t>a</w:t>
      </w:r>
      <w:r w:rsidR="00E970CF">
        <w:rPr>
          <w:rFonts w:asciiTheme="majorHAnsi" w:hAnsiTheme="majorHAnsi" w:cstheme="majorHAnsi"/>
        </w:rPr>
        <w:t xml:space="preserve">, będą mogli współtworzyć przyszłe innowacje. </w:t>
      </w:r>
      <w:r w:rsidR="00561524">
        <w:rPr>
          <w:rFonts w:asciiTheme="majorHAnsi" w:hAnsiTheme="majorHAnsi" w:cstheme="majorHAnsi"/>
        </w:rPr>
        <w:t>Zaangażowanie firm</w:t>
      </w:r>
      <w:r w:rsidR="00E970CF">
        <w:rPr>
          <w:rFonts w:asciiTheme="majorHAnsi" w:hAnsiTheme="majorHAnsi" w:cstheme="majorHAnsi"/>
        </w:rPr>
        <w:t xml:space="preserve"> może przynieść obu stronom zarówno krótko, jak i długoterminowe korzyści”</w:t>
      </w:r>
      <w:r>
        <w:rPr>
          <w:rFonts w:asciiTheme="majorHAnsi" w:hAnsiTheme="majorHAnsi" w:cstheme="majorHAnsi"/>
        </w:rPr>
        <w:t xml:space="preserve"> – dodaje dr inż. Kwapiszewski. </w:t>
      </w:r>
    </w:p>
    <w:p w14:paraId="2872A3ED" w14:textId="20B884D9" w:rsidR="00005E3B" w:rsidRDefault="00005E3B" w:rsidP="00051943">
      <w:pPr>
        <w:spacing w:line="276" w:lineRule="auto"/>
        <w:jc w:val="both"/>
        <w:rPr>
          <w:rFonts w:asciiTheme="majorHAnsi" w:hAnsiTheme="majorHAnsi" w:cstheme="majorHAnsi"/>
        </w:rPr>
      </w:pPr>
    </w:p>
    <w:p w14:paraId="35ABDE0E" w14:textId="3F76E065" w:rsidR="005D781B" w:rsidRPr="00AF77AC" w:rsidRDefault="00C520C7" w:rsidP="00051943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Nabór </w:t>
      </w:r>
      <w:r w:rsidR="002153BC" w:rsidRPr="00AF77AC">
        <w:rPr>
          <w:rFonts w:asciiTheme="majorHAnsi" w:hAnsiTheme="majorHAnsi" w:cstheme="majorHAnsi"/>
        </w:rPr>
        <w:t xml:space="preserve">wniosków zostanie otwarty </w:t>
      </w:r>
      <w:r w:rsidR="00754ECB">
        <w:rPr>
          <w:rFonts w:asciiTheme="majorHAnsi" w:hAnsiTheme="majorHAnsi" w:cstheme="majorHAnsi"/>
        </w:rPr>
        <w:t xml:space="preserve">3 września </w:t>
      </w:r>
      <w:r w:rsidR="00F76E51">
        <w:rPr>
          <w:rFonts w:asciiTheme="majorHAnsi" w:hAnsiTheme="majorHAnsi" w:cstheme="majorHAnsi"/>
        </w:rPr>
        <w:t>202</w:t>
      </w:r>
      <w:r w:rsidR="00754ECB">
        <w:rPr>
          <w:rFonts w:asciiTheme="majorHAnsi" w:hAnsiTheme="majorHAnsi" w:cstheme="majorHAnsi"/>
        </w:rPr>
        <w:t>5</w:t>
      </w:r>
      <w:r w:rsidR="00F76E51">
        <w:rPr>
          <w:rFonts w:asciiTheme="majorHAnsi" w:hAnsiTheme="majorHAnsi" w:cstheme="majorHAnsi"/>
        </w:rPr>
        <w:t xml:space="preserve"> i potrwa do </w:t>
      </w:r>
      <w:r w:rsidR="00754ECB">
        <w:rPr>
          <w:rFonts w:asciiTheme="majorHAnsi" w:hAnsiTheme="majorHAnsi" w:cstheme="majorHAnsi"/>
        </w:rPr>
        <w:t>24</w:t>
      </w:r>
      <w:r w:rsidR="00F76E51">
        <w:rPr>
          <w:rFonts w:asciiTheme="majorHAnsi" w:hAnsiTheme="majorHAnsi" w:cstheme="majorHAnsi"/>
        </w:rPr>
        <w:t xml:space="preserve"> września 202</w:t>
      </w:r>
      <w:r w:rsidR="00754ECB">
        <w:rPr>
          <w:rFonts w:asciiTheme="majorHAnsi" w:hAnsiTheme="majorHAnsi" w:cstheme="majorHAnsi"/>
        </w:rPr>
        <w:t>5</w:t>
      </w:r>
      <w:r w:rsidR="00F76E51">
        <w:rPr>
          <w:rFonts w:asciiTheme="majorHAnsi" w:hAnsiTheme="majorHAnsi" w:cstheme="majorHAnsi"/>
        </w:rPr>
        <w:t xml:space="preserve">. </w:t>
      </w:r>
      <w:r w:rsidR="002153BC" w:rsidRPr="00AF77AC">
        <w:rPr>
          <w:rFonts w:asciiTheme="majorHAnsi" w:hAnsiTheme="majorHAnsi" w:cstheme="majorHAnsi"/>
        </w:rPr>
        <w:t>Dofi</w:t>
      </w:r>
      <w:r w:rsidR="00F76E51">
        <w:rPr>
          <w:rFonts w:asciiTheme="majorHAnsi" w:hAnsiTheme="majorHAnsi" w:cstheme="majorHAnsi"/>
        </w:rPr>
        <w:t xml:space="preserve">nansowanie </w:t>
      </w:r>
      <w:r w:rsidR="00051943">
        <w:rPr>
          <w:rFonts w:asciiTheme="majorHAnsi" w:hAnsiTheme="majorHAnsi" w:cstheme="majorHAnsi"/>
        </w:rPr>
        <w:t xml:space="preserve">projektu zostanie przyznane w drodze konkursu. Ocena wniosku składa się </w:t>
      </w:r>
      <w:r w:rsidR="00F76E51">
        <w:rPr>
          <w:rFonts w:asciiTheme="majorHAnsi" w:hAnsiTheme="majorHAnsi" w:cstheme="majorHAnsi"/>
        </w:rPr>
        <w:t xml:space="preserve">z trzech etapów: oceny formalnej i dwuetapowej oceny merytorycznej, dokonywanej przez ekspertów. </w:t>
      </w:r>
    </w:p>
    <w:p w14:paraId="1D729FF8" w14:textId="77777777" w:rsidR="005D781B" w:rsidRPr="00AF77AC" w:rsidRDefault="005D781B" w:rsidP="00051943">
      <w:pPr>
        <w:spacing w:line="276" w:lineRule="auto"/>
        <w:jc w:val="both"/>
        <w:rPr>
          <w:rFonts w:asciiTheme="majorHAnsi" w:hAnsiTheme="majorHAnsi" w:cstheme="majorHAnsi"/>
        </w:rPr>
      </w:pPr>
    </w:p>
    <w:p w14:paraId="3A5A0160" w14:textId="4F08EA68" w:rsidR="00F76E51" w:rsidRDefault="005D781B" w:rsidP="00051943">
      <w:pPr>
        <w:spacing w:line="276" w:lineRule="auto"/>
        <w:jc w:val="both"/>
        <w:rPr>
          <w:rFonts w:asciiTheme="majorHAnsi" w:hAnsiTheme="majorHAnsi" w:cstheme="majorHAnsi"/>
        </w:rPr>
      </w:pPr>
      <w:r w:rsidRPr="00AF77AC">
        <w:rPr>
          <w:rFonts w:asciiTheme="majorHAnsi" w:hAnsiTheme="majorHAnsi" w:cstheme="majorHAnsi"/>
        </w:rPr>
        <w:t xml:space="preserve">Od </w:t>
      </w:r>
      <w:r w:rsidR="00754ECB">
        <w:rPr>
          <w:rFonts w:asciiTheme="majorHAnsi" w:hAnsiTheme="majorHAnsi" w:cstheme="majorHAnsi"/>
        </w:rPr>
        <w:t xml:space="preserve">4 lipca </w:t>
      </w:r>
      <w:r w:rsidR="00F76E51">
        <w:rPr>
          <w:rFonts w:asciiTheme="majorHAnsi" w:hAnsiTheme="majorHAnsi" w:cstheme="majorHAnsi"/>
        </w:rPr>
        <w:t>202</w:t>
      </w:r>
      <w:r w:rsidR="00754ECB">
        <w:rPr>
          <w:rFonts w:asciiTheme="majorHAnsi" w:hAnsiTheme="majorHAnsi" w:cstheme="majorHAnsi"/>
        </w:rPr>
        <w:t>5</w:t>
      </w:r>
      <w:r w:rsidR="00F76E51">
        <w:rPr>
          <w:rFonts w:asciiTheme="majorHAnsi" w:hAnsiTheme="majorHAnsi" w:cstheme="majorHAnsi"/>
        </w:rPr>
        <w:t xml:space="preserve"> na stronie internetowej Fundacji na rzecz Nauki Polskiej dostępna jest pełna dokumentacja konkursowa, w której znajdują się szczegółowe zasady i warunki naboru. </w:t>
      </w:r>
    </w:p>
    <w:p w14:paraId="02E3C191" w14:textId="77777777" w:rsidR="00F76E51" w:rsidRDefault="00F76E51" w:rsidP="00051943">
      <w:pPr>
        <w:spacing w:line="276" w:lineRule="auto"/>
        <w:jc w:val="both"/>
        <w:rPr>
          <w:rFonts w:asciiTheme="majorHAnsi" w:hAnsiTheme="majorHAnsi" w:cstheme="majorHAnsi"/>
        </w:rPr>
      </w:pPr>
    </w:p>
    <w:p w14:paraId="290415E9" w14:textId="77777777" w:rsidR="0078123A" w:rsidRPr="00AF77AC" w:rsidRDefault="0040007A" w:rsidP="00051943">
      <w:pPr>
        <w:spacing w:line="276" w:lineRule="auto"/>
        <w:jc w:val="center"/>
        <w:rPr>
          <w:rFonts w:asciiTheme="majorHAnsi" w:eastAsiaTheme="minorHAnsi" w:hAnsiTheme="majorHAnsi" w:cstheme="majorHAnsi"/>
          <w:sz w:val="18"/>
          <w:szCs w:val="18"/>
        </w:rPr>
      </w:pPr>
      <w:r w:rsidRPr="00AF77AC">
        <w:rPr>
          <w:rFonts w:asciiTheme="majorHAnsi" w:hAnsiTheme="majorHAnsi" w:cstheme="majorHAnsi"/>
          <w:b/>
        </w:rPr>
        <w:lastRenderedPageBreak/>
        <w:t>***</w:t>
      </w:r>
    </w:p>
    <w:p w14:paraId="035E99B6" w14:textId="4927CF0A" w:rsidR="00636BDD" w:rsidRPr="00636BDD" w:rsidRDefault="00636BDD" w:rsidP="00051943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636BDD">
        <w:rPr>
          <w:rFonts w:asciiTheme="majorHAnsi" w:hAnsiTheme="majorHAnsi" w:cstheme="majorHAnsi"/>
          <w:b/>
          <w:bCs/>
        </w:rPr>
        <w:t xml:space="preserve">Działanie TEAM NET </w:t>
      </w:r>
      <w:r w:rsidR="00D9227F" w:rsidRPr="00D9227F">
        <w:rPr>
          <w:rFonts w:asciiTheme="majorHAnsi" w:hAnsiTheme="majorHAnsi" w:cstheme="majorHAnsi"/>
          <w:bCs/>
        </w:rPr>
        <w:t>jest</w:t>
      </w:r>
      <w:r w:rsidR="00D9227F">
        <w:rPr>
          <w:rFonts w:asciiTheme="majorHAnsi" w:hAnsiTheme="majorHAnsi" w:cstheme="majorHAnsi"/>
          <w:b/>
          <w:bCs/>
        </w:rPr>
        <w:t xml:space="preserve"> </w:t>
      </w:r>
      <w:r w:rsidRPr="00636BDD">
        <w:rPr>
          <w:rFonts w:asciiTheme="majorHAnsi" w:hAnsiTheme="majorHAnsi" w:cstheme="majorHAnsi"/>
          <w:bCs/>
        </w:rPr>
        <w:t xml:space="preserve">realizowane przez Fundację na rzecz Nauki Polskiej </w:t>
      </w:r>
      <w:r w:rsidR="00D9227F">
        <w:rPr>
          <w:rFonts w:asciiTheme="majorHAnsi" w:hAnsiTheme="majorHAnsi" w:cstheme="majorHAnsi"/>
          <w:bCs/>
        </w:rPr>
        <w:t xml:space="preserve">ze środków z programu Fundusze Europejskie dla Nowoczesnej Gospodarki (FENG). TEAM NET </w:t>
      </w:r>
      <w:r w:rsidR="00E2492F">
        <w:rPr>
          <w:rFonts w:asciiTheme="majorHAnsi" w:hAnsiTheme="majorHAnsi" w:cstheme="majorHAnsi"/>
          <w:bCs/>
        </w:rPr>
        <w:t xml:space="preserve">FENG </w:t>
      </w:r>
      <w:r w:rsidR="00D9227F">
        <w:rPr>
          <w:rFonts w:asciiTheme="majorHAnsi" w:hAnsiTheme="majorHAnsi" w:cstheme="majorHAnsi"/>
          <w:bCs/>
        </w:rPr>
        <w:t>o</w:t>
      </w:r>
      <w:r w:rsidRPr="00636BDD">
        <w:rPr>
          <w:rFonts w:asciiTheme="majorHAnsi" w:hAnsiTheme="majorHAnsi" w:cstheme="majorHAnsi"/>
          <w:bCs/>
        </w:rPr>
        <w:t>feruje finansowanie</w:t>
      </w:r>
      <w:r w:rsidR="00D9227F">
        <w:rPr>
          <w:rFonts w:asciiTheme="majorHAnsi" w:hAnsiTheme="majorHAnsi" w:cstheme="majorHAnsi"/>
          <w:bCs/>
        </w:rPr>
        <w:t xml:space="preserve"> na projekty B+R dotyczące </w:t>
      </w:r>
      <w:r w:rsidRPr="00636BDD">
        <w:rPr>
          <w:rFonts w:asciiTheme="majorHAnsi" w:hAnsiTheme="majorHAnsi" w:cstheme="majorHAnsi"/>
          <w:bCs/>
        </w:rPr>
        <w:t xml:space="preserve">Zdrowia, Środowiska i Przemysłu 4.0, </w:t>
      </w:r>
      <w:r w:rsidR="00D9227F">
        <w:rPr>
          <w:rFonts w:asciiTheme="majorHAnsi" w:hAnsiTheme="majorHAnsi" w:cstheme="majorHAnsi"/>
          <w:bCs/>
        </w:rPr>
        <w:t>z</w:t>
      </w:r>
      <w:r w:rsidRPr="00636BDD">
        <w:rPr>
          <w:rFonts w:asciiTheme="majorHAnsi" w:hAnsiTheme="majorHAnsi" w:cstheme="majorHAnsi"/>
          <w:bCs/>
        </w:rPr>
        <w:t>definiowanych jako obszary o strategicznym znaczeniu gospod</w:t>
      </w:r>
      <w:r w:rsidR="00D9227F">
        <w:rPr>
          <w:rFonts w:asciiTheme="majorHAnsi" w:hAnsiTheme="majorHAnsi" w:cstheme="majorHAnsi"/>
          <w:bCs/>
        </w:rPr>
        <w:t xml:space="preserve">arczym. Projekty mają być realizowane przez konsorcja złożone z </w:t>
      </w:r>
      <w:r w:rsidRPr="00636BDD">
        <w:rPr>
          <w:rFonts w:asciiTheme="majorHAnsi" w:hAnsiTheme="majorHAnsi" w:cstheme="majorHAnsi"/>
          <w:bCs/>
        </w:rPr>
        <w:t xml:space="preserve">dwóch lub trzech zespołów </w:t>
      </w:r>
      <w:r w:rsidR="00051943">
        <w:rPr>
          <w:rFonts w:asciiTheme="majorHAnsi" w:hAnsiTheme="majorHAnsi" w:cstheme="majorHAnsi"/>
          <w:bCs/>
        </w:rPr>
        <w:t>z różnych organizacji badawczych</w:t>
      </w:r>
      <w:r w:rsidRPr="00636BDD">
        <w:rPr>
          <w:rFonts w:asciiTheme="majorHAnsi" w:hAnsiTheme="majorHAnsi" w:cstheme="majorHAnsi"/>
          <w:bCs/>
        </w:rPr>
        <w:t xml:space="preserve">. </w:t>
      </w:r>
      <w:r w:rsidR="00D9227F">
        <w:rPr>
          <w:rFonts w:asciiTheme="majorHAnsi" w:hAnsiTheme="majorHAnsi" w:cstheme="majorHAnsi"/>
          <w:bCs/>
        </w:rPr>
        <w:t xml:space="preserve">Efektem prac </w:t>
      </w:r>
      <w:r w:rsidRPr="00636BDD">
        <w:rPr>
          <w:rFonts w:asciiTheme="majorHAnsi" w:hAnsiTheme="majorHAnsi" w:cstheme="majorHAnsi"/>
          <w:bCs/>
        </w:rPr>
        <w:t>ma być opracowanie innowacyjnego i konkurencyjnego na rynku rozwiązania oraz skuteczny transfer wiedzy lub technologii. Wysokość dotacji wynosi od ponad 8 mln zł do ponad 12 mln z</w:t>
      </w:r>
      <w:r w:rsidR="00086660">
        <w:rPr>
          <w:rFonts w:asciiTheme="majorHAnsi" w:hAnsiTheme="majorHAnsi" w:cstheme="majorHAnsi"/>
          <w:bCs/>
        </w:rPr>
        <w:t>ł</w:t>
      </w:r>
      <w:r w:rsidRPr="00636BDD">
        <w:rPr>
          <w:rFonts w:asciiTheme="majorHAnsi" w:hAnsiTheme="majorHAnsi" w:cstheme="majorHAnsi"/>
          <w:bCs/>
        </w:rPr>
        <w:t xml:space="preserve"> na </w:t>
      </w:r>
      <w:r w:rsidR="00D9227F">
        <w:rPr>
          <w:rFonts w:asciiTheme="majorHAnsi" w:hAnsiTheme="majorHAnsi" w:cstheme="majorHAnsi"/>
          <w:bCs/>
        </w:rPr>
        <w:t xml:space="preserve">jeden </w:t>
      </w:r>
      <w:r w:rsidRPr="00636BDD">
        <w:rPr>
          <w:rFonts w:asciiTheme="majorHAnsi" w:hAnsiTheme="majorHAnsi" w:cstheme="majorHAnsi"/>
          <w:bCs/>
        </w:rPr>
        <w:t xml:space="preserve">projekt trwający do trzech lat. </w:t>
      </w:r>
      <w:r>
        <w:rPr>
          <w:rFonts w:asciiTheme="majorHAnsi" w:hAnsiTheme="majorHAnsi" w:cstheme="majorHAnsi"/>
          <w:bCs/>
        </w:rPr>
        <w:t xml:space="preserve">Łączny budżet </w:t>
      </w:r>
      <w:r w:rsidR="00D9227F">
        <w:rPr>
          <w:rFonts w:asciiTheme="majorHAnsi" w:hAnsiTheme="majorHAnsi" w:cstheme="majorHAnsi"/>
          <w:bCs/>
        </w:rPr>
        <w:t xml:space="preserve">działania </w:t>
      </w:r>
      <w:r>
        <w:rPr>
          <w:rFonts w:asciiTheme="majorHAnsi" w:hAnsiTheme="majorHAnsi" w:cstheme="majorHAnsi"/>
          <w:bCs/>
        </w:rPr>
        <w:t xml:space="preserve">TEAM NET </w:t>
      </w:r>
      <w:r w:rsidR="00E2492F">
        <w:rPr>
          <w:rFonts w:asciiTheme="majorHAnsi" w:hAnsiTheme="majorHAnsi" w:cstheme="majorHAnsi"/>
          <w:bCs/>
        </w:rPr>
        <w:t xml:space="preserve">FENG </w:t>
      </w:r>
      <w:r w:rsidR="00051943">
        <w:rPr>
          <w:rFonts w:asciiTheme="majorHAnsi" w:hAnsiTheme="majorHAnsi" w:cstheme="majorHAnsi"/>
          <w:bCs/>
        </w:rPr>
        <w:t xml:space="preserve">to </w:t>
      </w:r>
      <w:r>
        <w:rPr>
          <w:rFonts w:asciiTheme="majorHAnsi" w:hAnsiTheme="majorHAnsi" w:cstheme="majorHAnsi"/>
          <w:bCs/>
        </w:rPr>
        <w:t xml:space="preserve">178 mln zł do 2029 roku.  </w:t>
      </w:r>
    </w:p>
    <w:p w14:paraId="0DADD918" w14:textId="77777777" w:rsidR="00636BDD" w:rsidRDefault="00636BDD" w:rsidP="00051943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1225EA25" w14:textId="77777777" w:rsidR="0078123A" w:rsidRPr="00AF77AC" w:rsidRDefault="0040007A" w:rsidP="00051943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AF77AC">
        <w:rPr>
          <w:rFonts w:asciiTheme="majorHAnsi" w:hAnsiTheme="majorHAnsi" w:cstheme="majorHAnsi"/>
          <w:b/>
        </w:rPr>
        <w:t>***</w:t>
      </w:r>
    </w:p>
    <w:p w14:paraId="53943920" w14:textId="4BD399B4" w:rsidR="0078123A" w:rsidRPr="00AF77AC" w:rsidRDefault="0040007A" w:rsidP="00051943">
      <w:pPr>
        <w:spacing w:line="276" w:lineRule="auto"/>
        <w:jc w:val="both"/>
        <w:rPr>
          <w:rFonts w:asciiTheme="majorHAnsi" w:hAnsiTheme="majorHAnsi" w:cstheme="majorHAnsi"/>
        </w:rPr>
      </w:pPr>
      <w:r w:rsidRPr="00AF77AC">
        <w:rPr>
          <w:rFonts w:asciiTheme="majorHAnsi" w:hAnsiTheme="majorHAnsi" w:cstheme="majorHAnsi"/>
          <w:b/>
        </w:rPr>
        <w:t>Fundacja na rzecz Nauki Polskiej</w:t>
      </w:r>
      <w:r w:rsidRPr="00AF77AC">
        <w:rPr>
          <w:rFonts w:asciiTheme="majorHAnsi" w:hAnsiTheme="majorHAnsi" w:cstheme="majorHAnsi"/>
        </w:rPr>
        <w:t xml:space="preserve"> istnieje od 1991 r. i jest niezależną instytucją pozarządową typu non-profit, która realizuje misję wspierania nauki. Do statutowych celów FNP należą: wspieranie wybitnych naukowców i zespołów badawczych i działanie na rzecz transferu osiągnięć naukowych do praktyki gospodarczej. Fundacja realizuje je poprzez przyznawanie indywidualnych nagród i stypendiów dla naukowców, przyznawanie subwencji na wdrażanie osiągnięć naukowych do praktyki gospodarczej, inne formy wspierania ważnych przedsięwzięć służących nauce (jak np.: programy wydawnicze). Fundacja angażuje się także we wspieranie międzynarodowej współpracy naukowej oraz zwiększanie samodzielności naukowej młodego pokolenia. </w:t>
      </w:r>
    </w:p>
    <w:p w14:paraId="7860567D" w14:textId="77777777" w:rsidR="0078123A" w:rsidRPr="00AF77AC" w:rsidRDefault="0078123A" w:rsidP="00051943">
      <w:pPr>
        <w:spacing w:line="276" w:lineRule="auto"/>
        <w:jc w:val="both"/>
        <w:rPr>
          <w:rFonts w:asciiTheme="majorHAnsi" w:hAnsiTheme="majorHAnsi" w:cstheme="majorHAnsi"/>
        </w:rPr>
      </w:pPr>
    </w:p>
    <w:p w14:paraId="24539DDB" w14:textId="77777777" w:rsidR="00DB3EBA" w:rsidRPr="00DB3EBA" w:rsidRDefault="00DB3EBA" w:rsidP="00DB3EB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rFonts w:asciiTheme="majorHAnsi" w:hAnsiTheme="majorHAnsi" w:cstheme="majorHAnsi"/>
          <w:b/>
          <w:color w:val="000000"/>
        </w:rPr>
      </w:pPr>
      <w:r w:rsidRPr="00DB3EBA">
        <w:rPr>
          <w:rFonts w:asciiTheme="majorHAnsi" w:hAnsiTheme="majorHAnsi" w:cstheme="majorHAnsi"/>
          <w:b/>
          <w:color w:val="000000"/>
        </w:rPr>
        <w:t>Kontakt prasowy:</w:t>
      </w:r>
    </w:p>
    <w:p w14:paraId="22E2FFC2" w14:textId="6C79B272" w:rsidR="0078123A" w:rsidRPr="00DB3EBA" w:rsidRDefault="00DB3EBA" w:rsidP="00DB3EB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rFonts w:asciiTheme="majorHAnsi" w:hAnsiTheme="majorHAnsi" w:cstheme="majorHAnsi"/>
          <w:color w:val="000000"/>
        </w:rPr>
      </w:pPr>
      <w:r w:rsidRPr="00DB3EBA">
        <w:rPr>
          <w:rFonts w:asciiTheme="majorHAnsi" w:hAnsiTheme="majorHAnsi" w:cstheme="majorHAnsi"/>
          <w:color w:val="000000"/>
        </w:rPr>
        <w:t xml:space="preserve">Dominika Wojtysiak-Łańska, Fundacja na rzecz Nauki Polskiej: tel. 698 931 944, </w:t>
      </w:r>
      <w:hyperlink r:id="rId10" w:history="1">
        <w:r w:rsidRPr="00DB3EBA">
          <w:rPr>
            <w:rStyle w:val="Hipercze"/>
            <w:rFonts w:asciiTheme="majorHAnsi" w:hAnsiTheme="majorHAnsi" w:cstheme="majorHAnsi"/>
          </w:rPr>
          <w:t>wojtysiak@fnp.org.pl</w:t>
        </w:r>
      </w:hyperlink>
      <w:r w:rsidRPr="00DB3EBA">
        <w:rPr>
          <w:rFonts w:asciiTheme="majorHAnsi" w:hAnsiTheme="majorHAnsi" w:cstheme="majorHAnsi"/>
          <w:color w:val="000000"/>
        </w:rPr>
        <w:t xml:space="preserve"> </w:t>
      </w:r>
      <w:r w:rsidR="002F41F5" w:rsidRPr="00DB3EBA">
        <w:rPr>
          <w:rFonts w:asciiTheme="majorHAnsi" w:hAnsiTheme="majorHAnsi" w:cstheme="majorHAnsi"/>
          <w:color w:val="000000"/>
        </w:rPr>
        <w:t xml:space="preserve"> </w:t>
      </w:r>
    </w:p>
    <w:sectPr w:rsidR="0078123A" w:rsidRPr="00DB3EBA" w:rsidSect="001B7569">
      <w:headerReference w:type="default" r:id="rId11"/>
      <w:footerReference w:type="default" r:id="rId12"/>
      <w:pgSz w:w="11906" w:h="16838"/>
      <w:pgMar w:top="1560" w:right="1134" w:bottom="1985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CD44" w14:textId="77777777" w:rsidR="00977593" w:rsidRDefault="00977593">
      <w:r>
        <w:separator/>
      </w:r>
    </w:p>
  </w:endnote>
  <w:endnote w:type="continuationSeparator" w:id="0">
    <w:p w14:paraId="7FFC6057" w14:textId="77777777" w:rsidR="00977593" w:rsidRDefault="0097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C46E" w14:textId="77777777" w:rsidR="0078123A" w:rsidRDefault="004000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52416B2" wp14:editId="04878FE5">
          <wp:extent cx="6120130" cy="564788"/>
          <wp:effectExtent l="0" t="0" r="0" b="0"/>
          <wp:docPr id="1407938994" name="Obraz 1407938994" descr="W:\NOWA IDENTYFIKACJA WIZUALNA FNP\FENG\LOGOTYPY_FENG\Belki z logo FNP\FENG_RP_UE_CMYK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W:\NOWA IDENTYFIKACJA WIZUALNA FNP\FENG\LOGOTYPY_FENG\Belki z logo FNP\FENG_RP_UE_CMYK-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564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77CFF" w14:textId="77777777" w:rsidR="00977593" w:rsidRDefault="00977593">
      <w:r>
        <w:separator/>
      </w:r>
    </w:p>
  </w:footnote>
  <w:footnote w:type="continuationSeparator" w:id="0">
    <w:p w14:paraId="2CC2F83B" w14:textId="77777777" w:rsidR="00977593" w:rsidRDefault="00977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EDFB" w14:textId="77777777" w:rsidR="0078123A" w:rsidRDefault="004000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C5C610D" wp14:editId="1F03F03D">
          <wp:simplePos x="0" y="0"/>
          <wp:positionH relativeFrom="column">
            <wp:posOffset>4105275</wp:posOffset>
          </wp:positionH>
          <wp:positionV relativeFrom="paragraph">
            <wp:posOffset>-189863</wp:posOffset>
          </wp:positionV>
          <wp:extent cx="1952625" cy="636270"/>
          <wp:effectExtent l="0" t="0" r="0" b="0"/>
          <wp:wrapNone/>
          <wp:docPr id="696816293" name="Obraz 696816293" descr="FNPlogoKOLOR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NPlogoKOLORp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2625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C5994"/>
    <w:multiLevelType w:val="multilevel"/>
    <w:tmpl w:val="9A3C84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2131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23A"/>
    <w:rsid w:val="00005E3B"/>
    <w:rsid w:val="0001329F"/>
    <w:rsid w:val="000337B9"/>
    <w:rsid w:val="00034D06"/>
    <w:rsid w:val="00042391"/>
    <w:rsid w:val="0004584C"/>
    <w:rsid w:val="00051943"/>
    <w:rsid w:val="00052832"/>
    <w:rsid w:val="00053020"/>
    <w:rsid w:val="00086660"/>
    <w:rsid w:val="000B1190"/>
    <w:rsid w:val="000B3A51"/>
    <w:rsid w:val="000D7715"/>
    <w:rsid w:val="000F02D9"/>
    <w:rsid w:val="000F3746"/>
    <w:rsid w:val="001304B9"/>
    <w:rsid w:val="00151CA7"/>
    <w:rsid w:val="001828A9"/>
    <w:rsid w:val="001B7569"/>
    <w:rsid w:val="001C743F"/>
    <w:rsid w:val="001D071A"/>
    <w:rsid w:val="001E1362"/>
    <w:rsid w:val="001E1E41"/>
    <w:rsid w:val="001E7775"/>
    <w:rsid w:val="001E7AB6"/>
    <w:rsid w:val="001E7D02"/>
    <w:rsid w:val="00200C3E"/>
    <w:rsid w:val="002153BC"/>
    <w:rsid w:val="00226F80"/>
    <w:rsid w:val="00230685"/>
    <w:rsid w:val="00241E63"/>
    <w:rsid w:val="00263874"/>
    <w:rsid w:val="00297C40"/>
    <w:rsid w:val="002A1BAD"/>
    <w:rsid w:val="002B78AD"/>
    <w:rsid w:val="002C11CA"/>
    <w:rsid w:val="002C1DB6"/>
    <w:rsid w:val="002D7CF7"/>
    <w:rsid w:val="002E1117"/>
    <w:rsid w:val="002F41F5"/>
    <w:rsid w:val="00320F3F"/>
    <w:rsid w:val="003434D0"/>
    <w:rsid w:val="0038734C"/>
    <w:rsid w:val="00387F66"/>
    <w:rsid w:val="003B0957"/>
    <w:rsid w:val="003C5763"/>
    <w:rsid w:val="003E6745"/>
    <w:rsid w:val="003E6B67"/>
    <w:rsid w:val="003F570A"/>
    <w:rsid w:val="0040007A"/>
    <w:rsid w:val="004234DF"/>
    <w:rsid w:val="004241A3"/>
    <w:rsid w:val="0048473D"/>
    <w:rsid w:val="004914C8"/>
    <w:rsid w:val="004921B3"/>
    <w:rsid w:val="0049293C"/>
    <w:rsid w:val="004A1105"/>
    <w:rsid w:val="004B57A6"/>
    <w:rsid w:val="004C373D"/>
    <w:rsid w:val="005011F8"/>
    <w:rsid w:val="005023FC"/>
    <w:rsid w:val="0051243F"/>
    <w:rsid w:val="00524A16"/>
    <w:rsid w:val="00535A9D"/>
    <w:rsid w:val="00556E8B"/>
    <w:rsid w:val="00561524"/>
    <w:rsid w:val="0057441D"/>
    <w:rsid w:val="005901A5"/>
    <w:rsid w:val="00597149"/>
    <w:rsid w:val="005A5122"/>
    <w:rsid w:val="005D781B"/>
    <w:rsid w:val="005E0AB1"/>
    <w:rsid w:val="005F1CF0"/>
    <w:rsid w:val="00601A1E"/>
    <w:rsid w:val="00617A5D"/>
    <w:rsid w:val="00625B03"/>
    <w:rsid w:val="00636BDD"/>
    <w:rsid w:val="0065274F"/>
    <w:rsid w:val="00686965"/>
    <w:rsid w:val="006A235A"/>
    <w:rsid w:val="006B021C"/>
    <w:rsid w:val="006B21F6"/>
    <w:rsid w:val="006B4D34"/>
    <w:rsid w:val="006B6915"/>
    <w:rsid w:val="006C2EBC"/>
    <w:rsid w:val="006C6034"/>
    <w:rsid w:val="006C7E1C"/>
    <w:rsid w:val="006D0D30"/>
    <w:rsid w:val="006D1D19"/>
    <w:rsid w:val="006D3D9F"/>
    <w:rsid w:val="006D5A60"/>
    <w:rsid w:val="006F1579"/>
    <w:rsid w:val="006F796A"/>
    <w:rsid w:val="00723823"/>
    <w:rsid w:val="00732A86"/>
    <w:rsid w:val="00733EEF"/>
    <w:rsid w:val="00754ECB"/>
    <w:rsid w:val="00757D70"/>
    <w:rsid w:val="00766AFC"/>
    <w:rsid w:val="00776A04"/>
    <w:rsid w:val="0078123A"/>
    <w:rsid w:val="0079422F"/>
    <w:rsid w:val="007B3D11"/>
    <w:rsid w:val="007C3289"/>
    <w:rsid w:val="007D7B82"/>
    <w:rsid w:val="008069C6"/>
    <w:rsid w:val="00821242"/>
    <w:rsid w:val="0082339C"/>
    <w:rsid w:val="00846010"/>
    <w:rsid w:val="00874800"/>
    <w:rsid w:val="008763A8"/>
    <w:rsid w:val="008848F0"/>
    <w:rsid w:val="008942F4"/>
    <w:rsid w:val="008A4093"/>
    <w:rsid w:val="008A6551"/>
    <w:rsid w:val="008B058A"/>
    <w:rsid w:val="008C2BC6"/>
    <w:rsid w:val="008E0749"/>
    <w:rsid w:val="008F20E8"/>
    <w:rsid w:val="00917D00"/>
    <w:rsid w:val="00924A07"/>
    <w:rsid w:val="00924DD6"/>
    <w:rsid w:val="00933F65"/>
    <w:rsid w:val="009372F5"/>
    <w:rsid w:val="00943521"/>
    <w:rsid w:val="00953F2F"/>
    <w:rsid w:val="00977593"/>
    <w:rsid w:val="00994B7C"/>
    <w:rsid w:val="00997608"/>
    <w:rsid w:val="009B6768"/>
    <w:rsid w:val="009D152E"/>
    <w:rsid w:val="009D4B1C"/>
    <w:rsid w:val="009E07A4"/>
    <w:rsid w:val="009E2623"/>
    <w:rsid w:val="009E7080"/>
    <w:rsid w:val="00A05DE6"/>
    <w:rsid w:val="00A33F72"/>
    <w:rsid w:val="00A34A09"/>
    <w:rsid w:val="00A55569"/>
    <w:rsid w:val="00A66699"/>
    <w:rsid w:val="00A73B45"/>
    <w:rsid w:val="00A75709"/>
    <w:rsid w:val="00A81049"/>
    <w:rsid w:val="00A81EB6"/>
    <w:rsid w:val="00AD2A21"/>
    <w:rsid w:val="00AE5D4C"/>
    <w:rsid w:val="00AF77AC"/>
    <w:rsid w:val="00B0193F"/>
    <w:rsid w:val="00B01954"/>
    <w:rsid w:val="00B1017B"/>
    <w:rsid w:val="00B12C8A"/>
    <w:rsid w:val="00B2200C"/>
    <w:rsid w:val="00B34141"/>
    <w:rsid w:val="00B37A19"/>
    <w:rsid w:val="00B81B36"/>
    <w:rsid w:val="00B82C1E"/>
    <w:rsid w:val="00B85561"/>
    <w:rsid w:val="00B924E7"/>
    <w:rsid w:val="00BA2D96"/>
    <w:rsid w:val="00BA5489"/>
    <w:rsid w:val="00BA6513"/>
    <w:rsid w:val="00C11D9A"/>
    <w:rsid w:val="00C30DAF"/>
    <w:rsid w:val="00C33918"/>
    <w:rsid w:val="00C41E7F"/>
    <w:rsid w:val="00C50132"/>
    <w:rsid w:val="00C520C7"/>
    <w:rsid w:val="00C525F2"/>
    <w:rsid w:val="00C60782"/>
    <w:rsid w:val="00C620BF"/>
    <w:rsid w:val="00C95C18"/>
    <w:rsid w:val="00CB526C"/>
    <w:rsid w:val="00CB650F"/>
    <w:rsid w:val="00CE2C12"/>
    <w:rsid w:val="00CE4FCF"/>
    <w:rsid w:val="00D06020"/>
    <w:rsid w:val="00D34E64"/>
    <w:rsid w:val="00D3793C"/>
    <w:rsid w:val="00D40EAC"/>
    <w:rsid w:val="00D44FE6"/>
    <w:rsid w:val="00D55566"/>
    <w:rsid w:val="00D9227F"/>
    <w:rsid w:val="00DB079B"/>
    <w:rsid w:val="00DB3063"/>
    <w:rsid w:val="00DB3EBA"/>
    <w:rsid w:val="00DB6E8F"/>
    <w:rsid w:val="00DD1E6A"/>
    <w:rsid w:val="00DE3FCB"/>
    <w:rsid w:val="00DF5A12"/>
    <w:rsid w:val="00E2492F"/>
    <w:rsid w:val="00E37F3A"/>
    <w:rsid w:val="00E421E9"/>
    <w:rsid w:val="00E4567C"/>
    <w:rsid w:val="00E82CC1"/>
    <w:rsid w:val="00E92700"/>
    <w:rsid w:val="00E970CF"/>
    <w:rsid w:val="00ED4D3E"/>
    <w:rsid w:val="00F07239"/>
    <w:rsid w:val="00F12C03"/>
    <w:rsid w:val="00F16177"/>
    <w:rsid w:val="00F46FCB"/>
    <w:rsid w:val="00F504EB"/>
    <w:rsid w:val="00F76E51"/>
    <w:rsid w:val="00F92040"/>
    <w:rsid w:val="00F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9269"/>
  <w15:docId w15:val="{D8CFE0FF-98A9-4822-BCFA-AFC856B0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0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05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5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5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58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F157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F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F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F3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56E8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56E8B"/>
    <w:pPr>
      <w:spacing w:before="100" w:beforeAutospacing="1" w:after="100" w:afterAutospacing="1"/>
    </w:pPr>
    <w:rPr>
      <w:rFonts w:eastAsiaTheme="minorHAnsi"/>
    </w:rPr>
  </w:style>
  <w:style w:type="character" w:customStyle="1" w:styleId="gmail-apple-converted-space">
    <w:name w:val="gmail-apple-converted-space"/>
    <w:basedOn w:val="Domylnaczcionkaakapitu"/>
    <w:rsid w:val="00556E8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6E8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6E8B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D781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3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wojtysiak@fnp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187EB87A48D4D8477F34009871EB1" ma:contentTypeVersion="18" ma:contentTypeDescription="Utwórz nowy dokument." ma:contentTypeScope="" ma:versionID="bc7fa66572bc246c3ef47bc866be0381">
  <xsd:schema xmlns:xsd="http://www.w3.org/2001/XMLSchema" xmlns:xs="http://www.w3.org/2001/XMLSchema" xmlns:p="http://schemas.microsoft.com/office/2006/metadata/properties" xmlns:ns1="http://schemas.microsoft.com/sharepoint/v3" xmlns:ns3="53045200-d0c7-43f6-8265-a51f930b8256" xmlns:ns4="a2d6994e-a8f7-4c3f-a9f1-7db173203f65" targetNamespace="http://schemas.microsoft.com/office/2006/metadata/properties" ma:root="true" ma:fieldsID="be24837958d496b0fecd8a25a12c4a21" ns1:_="" ns3:_="" ns4:_="">
    <xsd:import namespace="http://schemas.microsoft.com/sharepoint/v3"/>
    <xsd:import namespace="53045200-d0c7-43f6-8265-a51f930b8256"/>
    <xsd:import namespace="a2d6994e-a8f7-4c3f-a9f1-7db173203f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45200-d0c7-43f6-8265-a51f930b8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6994e-a8f7-4c3f-a9f1-7db173203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d6994e-a8f7-4c3f-a9f1-7db173203f6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550DE2-24EC-4890-9E0D-03347DD56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3D0DF2-3AB0-4846-9DEC-03625A4D1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045200-d0c7-43f6-8265-a51f930b8256"/>
    <ds:schemaRef ds:uri="a2d6994e-a8f7-4c3f-a9f1-7db173203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61BAF0-29F2-423D-B682-6FC56227ACC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3045200-d0c7-43f6-8265-a51f930b8256"/>
    <ds:schemaRef ds:uri="http://purl.org/dc/elements/1.1/"/>
    <ds:schemaRef ds:uri="http://schemas.microsoft.com/office/2006/metadata/properties"/>
    <ds:schemaRef ds:uri="a2d6994e-a8f7-4c3f-a9f1-7db173203f6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Wojtysiak</dc:creator>
  <cp:lastModifiedBy>Dominika Wojtysiak</cp:lastModifiedBy>
  <cp:revision>6</cp:revision>
  <cp:lastPrinted>2024-06-20T12:52:00Z</cp:lastPrinted>
  <dcterms:created xsi:type="dcterms:W3CDTF">2025-07-03T12:46:00Z</dcterms:created>
  <dcterms:modified xsi:type="dcterms:W3CDTF">2025-07-04T13:57:00Z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0x010100F6A187EB87A48D4D8477F34009871EB1</vt:lpwstr>
  </property>
</Properties>
</file>