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24D80B" w14:textId="054336A2" w:rsidR="007C1BC8" w:rsidRPr="00886EFF" w:rsidRDefault="00886EFF" w:rsidP="00886EFF">
      <w:pPr>
        <w:spacing w:line="276" w:lineRule="auto"/>
        <w:jc w:val="left"/>
        <w:rPr>
          <w:rFonts w:ascii="Calibri" w:hAnsi="Calibri" w:cs="Calibri"/>
          <w:bCs/>
          <w:szCs w:val="22"/>
        </w:rPr>
      </w:pPr>
      <w:r w:rsidRPr="00886EFF">
        <w:rPr>
          <w:rFonts w:ascii="Calibri" w:hAnsi="Calibri" w:cs="Calibri"/>
          <w:bCs/>
          <w:szCs w:val="22"/>
        </w:rPr>
        <w:t>ZAŁ. NR 2 DO OGŁOSZENIA O NABORZE NAPARTNERA PROJEKTU PRIME</w:t>
      </w:r>
    </w:p>
    <w:p w14:paraId="7C7EC042" w14:textId="77777777" w:rsidR="00886EFF" w:rsidRPr="00886EFF" w:rsidRDefault="00886EFF" w:rsidP="00886EFF">
      <w:pPr>
        <w:spacing w:line="276" w:lineRule="auto"/>
        <w:jc w:val="left"/>
        <w:rPr>
          <w:rFonts w:ascii="Calibri" w:hAnsi="Calibri" w:cs="Calibri"/>
          <w:bCs/>
          <w:sz w:val="24"/>
        </w:rPr>
      </w:pPr>
    </w:p>
    <w:p w14:paraId="3C6F5618" w14:textId="4FF13902" w:rsidR="004D7068" w:rsidRPr="007C1BC8" w:rsidRDefault="007C1BC8" w:rsidP="00FF0E9B">
      <w:pPr>
        <w:spacing w:line="276" w:lineRule="auto"/>
        <w:jc w:val="center"/>
        <w:rPr>
          <w:rFonts w:ascii="Calibri" w:hAnsi="Calibri" w:cs="Calibri"/>
          <w:b/>
          <w:sz w:val="28"/>
          <w:szCs w:val="28"/>
        </w:rPr>
      </w:pPr>
      <w:r w:rsidRPr="007C1BC8">
        <w:rPr>
          <w:rFonts w:ascii="Calibri" w:hAnsi="Calibri" w:cs="Calibri"/>
          <w:b/>
          <w:sz w:val="28"/>
          <w:szCs w:val="28"/>
        </w:rPr>
        <w:t>ZAŁOŻENIA DO UMOWY Z PARTNEREM – PROJEKT PRIME</w:t>
      </w:r>
    </w:p>
    <w:p w14:paraId="1646B1FC" w14:textId="77777777" w:rsidR="004D7068" w:rsidRPr="00B24474" w:rsidRDefault="004D7068" w:rsidP="00FF0E9B">
      <w:pPr>
        <w:spacing w:line="276" w:lineRule="auto"/>
        <w:rPr>
          <w:rFonts w:ascii="Calibri" w:hAnsi="Calibri" w:cs="Calibri"/>
          <w:sz w:val="24"/>
        </w:rPr>
      </w:pPr>
    </w:p>
    <w:tbl>
      <w:tblPr>
        <w:tblW w:w="9747" w:type="dxa"/>
        <w:tblLook w:val="04A0" w:firstRow="1" w:lastRow="0" w:firstColumn="1" w:lastColumn="0" w:noHBand="0" w:noVBand="1"/>
      </w:tblPr>
      <w:tblGrid>
        <w:gridCol w:w="9747"/>
      </w:tblGrid>
      <w:tr w:rsidR="004D7068" w:rsidRPr="00B24474" w14:paraId="3C30A16B" w14:textId="77777777" w:rsidTr="00103A26">
        <w:tc>
          <w:tcPr>
            <w:tcW w:w="9747" w:type="dxa"/>
            <w:shd w:val="clear" w:color="auto" w:fill="auto"/>
          </w:tcPr>
          <w:p w14:paraId="3126CD2A" w14:textId="314A38EB" w:rsidR="004D7068" w:rsidRPr="00FF0E9B" w:rsidRDefault="00B24474" w:rsidP="00FF0E9B">
            <w:pPr>
              <w:numPr>
                <w:ilvl w:val="0"/>
                <w:numId w:val="86"/>
              </w:numPr>
              <w:spacing w:after="0" w:line="276" w:lineRule="auto"/>
              <w:ind w:right="113"/>
              <w:rPr>
                <w:rFonts w:ascii="Calibri" w:hAnsi="Calibri" w:cs="Calibri"/>
                <w:sz w:val="24"/>
                <w:lang w:val="en-US"/>
              </w:rPr>
            </w:pPr>
            <w:r w:rsidRPr="00B24474">
              <w:rPr>
                <w:rFonts w:ascii="Calibri" w:hAnsi="Calibri" w:cs="Calibri"/>
                <w:b/>
                <w:sz w:val="24"/>
              </w:rPr>
              <w:t>OGÓLNE ZASADY PARTNERSTWA</w:t>
            </w:r>
          </w:p>
          <w:p w14:paraId="7EF66F46" w14:textId="77777777" w:rsidR="00FF0E9B" w:rsidRPr="00B24474" w:rsidRDefault="00FF0E9B" w:rsidP="00FF0E9B">
            <w:pPr>
              <w:spacing w:after="0" w:line="276" w:lineRule="auto"/>
              <w:ind w:left="720" w:right="113"/>
              <w:rPr>
                <w:rFonts w:ascii="Calibri" w:hAnsi="Calibri" w:cs="Calibri"/>
                <w:sz w:val="24"/>
                <w:lang w:val="en-US"/>
              </w:rPr>
            </w:pPr>
          </w:p>
          <w:p w14:paraId="38999C13" w14:textId="77777777" w:rsidR="004D7068" w:rsidRPr="00B24474" w:rsidRDefault="004D7068" w:rsidP="00FF0E9B">
            <w:pPr>
              <w:pStyle w:val="Akapitzlist"/>
              <w:numPr>
                <w:ilvl w:val="0"/>
                <w:numId w:val="7"/>
              </w:numPr>
              <w:spacing w:after="0" w:line="276" w:lineRule="auto"/>
              <w:ind w:left="340" w:right="113" w:hanging="340"/>
              <w:rPr>
                <w:rFonts w:ascii="Calibri" w:hAnsi="Calibri" w:cs="Calibri"/>
                <w:sz w:val="24"/>
              </w:rPr>
            </w:pPr>
            <w:r w:rsidRPr="00B24474">
              <w:rPr>
                <w:rFonts w:ascii="Calibri" w:hAnsi="Calibri" w:cs="Calibri"/>
                <w:sz w:val="24"/>
              </w:rPr>
              <w:t>Partnerzy zgodnie oświadczają, że nie są powiązani w rozumieniu Załącznika I do rozporządzenia Komisji (UE) nr 651/2014 z dnia 17 czerwca 2014 r. uznającego niektóre rodzaje pomocy za zgodne z rynkiem wewnętrznym w zastosowaniu art. 107 i 108 Traktatu.</w:t>
            </w:r>
          </w:p>
          <w:p w14:paraId="78055A3E" w14:textId="77777777" w:rsidR="00E61679" w:rsidRPr="00B24474" w:rsidRDefault="00E61679" w:rsidP="00FF0E9B">
            <w:pPr>
              <w:pStyle w:val="Akapitzlist"/>
              <w:numPr>
                <w:ilvl w:val="0"/>
                <w:numId w:val="7"/>
              </w:numPr>
              <w:spacing w:after="0" w:line="276" w:lineRule="auto"/>
              <w:ind w:left="340" w:right="113" w:hanging="340"/>
              <w:rPr>
                <w:rFonts w:ascii="Calibri" w:hAnsi="Calibri" w:cs="Calibri"/>
                <w:sz w:val="24"/>
              </w:rPr>
            </w:pPr>
            <w:r w:rsidRPr="00B24474">
              <w:rPr>
                <w:rFonts w:ascii="Calibri" w:hAnsi="Calibri" w:cs="Calibri"/>
                <w:sz w:val="24"/>
              </w:rPr>
              <w:t xml:space="preserve">Partnerzy zgodnie postanawiają, iż partnerstwo zawierane jest w celu wspólnej realizacji założeń i celu projektu PRIME zwanego dalej </w:t>
            </w:r>
            <w:r w:rsidR="00FB2AE6" w:rsidRPr="00B24474">
              <w:rPr>
                <w:rFonts w:ascii="Calibri" w:hAnsi="Calibri" w:cs="Calibri"/>
                <w:sz w:val="24"/>
              </w:rPr>
              <w:t>„</w:t>
            </w:r>
            <w:r w:rsidRPr="00B24474">
              <w:rPr>
                <w:rFonts w:ascii="Calibri" w:hAnsi="Calibri" w:cs="Calibri"/>
                <w:sz w:val="24"/>
              </w:rPr>
              <w:t>Projektem</w:t>
            </w:r>
            <w:r w:rsidR="00FB2AE6" w:rsidRPr="00B24474">
              <w:rPr>
                <w:rFonts w:ascii="Calibri" w:hAnsi="Calibri" w:cs="Calibri"/>
                <w:sz w:val="24"/>
              </w:rPr>
              <w:t>”</w:t>
            </w:r>
            <w:r w:rsidRPr="00B24474">
              <w:rPr>
                <w:rFonts w:ascii="Calibri" w:hAnsi="Calibri" w:cs="Calibri"/>
                <w:sz w:val="24"/>
              </w:rPr>
              <w:t>.</w:t>
            </w:r>
          </w:p>
          <w:p w14:paraId="0063F876" w14:textId="24A8C00A" w:rsidR="004D7068" w:rsidRPr="00B24474" w:rsidRDefault="004D7068" w:rsidP="00FF0E9B">
            <w:pPr>
              <w:pStyle w:val="Akapitzlist"/>
              <w:numPr>
                <w:ilvl w:val="0"/>
                <w:numId w:val="7"/>
              </w:numPr>
              <w:spacing w:after="0" w:line="276" w:lineRule="auto"/>
              <w:ind w:left="340" w:right="113" w:hanging="340"/>
              <w:rPr>
                <w:rFonts w:ascii="Calibri" w:hAnsi="Calibri" w:cs="Calibri"/>
                <w:sz w:val="24"/>
              </w:rPr>
            </w:pPr>
            <w:r w:rsidRPr="00B24474">
              <w:rPr>
                <w:rFonts w:ascii="Calibri" w:hAnsi="Calibri" w:cs="Calibri"/>
                <w:sz w:val="24"/>
              </w:rPr>
              <w:t xml:space="preserve">Partnerzy zgodnie postanawiają, iż Fundacja na rzecz Nauki Polskiej pełnić będzie w </w:t>
            </w:r>
            <w:r w:rsidR="00E61679" w:rsidRPr="00B24474">
              <w:rPr>
                <w:rFonts w:ascii="Calibri" w:hAnsi="Calibri" w:cs="Calibri"/>
                <w:sz w:val="24"/>
              </w:rPr>
              <w:t>P</w:t>
            </w:r>
            <w:r w:rsidRPr="00B24474">
              <w:rPr>
                <w:rFonts w:ascii="Calibri" w:hAnsi="Calibri" w:cs="Calibri"/>
                <w:sz w:val="24"/>
              </w:rPr>
              <w:t xml:space="preserve">rojekcie rolę </w:t>
            </w:r>
            <w:r w:rsidR="00183E2A" w:rsidRPr="00B24474">
              <w:rPr>
                <w:rFonts w:ascii="Calibri" w:hAnsi="Calibri" w:cs="Calibri"/>
                <w:sz w:val="24"/>
              </w:rPr>
              <w:t>P</w:t>
            </w:r>
            <w:r w:rsidRPr="00B24474">
              <w:rPr>
                <w:rFonts w:ascii="Calibri" w:hAnsi="Calibri" w:cs="Calibri"/>
                <w:sz w:val="24"/>
              </w:rPr>
              <w:t xml:space="preserve">artnera </w:t>
            </w:r>
            <w:r w:rsidR="00183E2A" w:rsidRPr="00B24474">
              <w:rPr>
                <w:rFonts w:ascii="Calibri" w:hAnsi="Calibri" w:cs="Calibri"/>
                <w:sz w:val="24"/>
              </w:rPr>
              <w:t>W</w:t>
            </w:r>
            <w:r w:rsidRPr="00B24474">
              <w:rPr>
                <w:rFonts w:ascii="Calibri" w:hAnsi="Calibri" w:cs="Calibri"/>
                <w:sz w:val="24"/>
              </w:rPr>
              <w:t>iodącego w rozumieniu art. 39 Ustawy wdrożeniowej.</w:t>
            </w:r>
          </w:p>
          <w:p w14:paraId="163F64C4" w14:textId="77777777" w:rsidR="004D7068" w:rsidRPr="00B24474" w:rsidRDefault="004D7068" w:rsidP="00FF0E9B">
            <w:pPr>
              <w:pStyle w:val="Akapitzlist"/>
              <w:numPr>
                <w:ilvl w:val="0"/>
                <w:numId w:val="7"/>
              </w:numPr>
              <w:spacing w:after="0" w:line="276" w:lineRule="auto"/>
              <w:ind w:left="340" w:right="113" w:hanging="340"/>
              <w:rPr>
                <w:rFonts w:ascii="Calibri" w:hAnsi="Calibri" w:cs="Calibri"/>
                <w:sz w:val="24"/>
              </w:rPr>
            </w:pPr>
            <w:r w:rsidRPr="00B24474">
              <w:rPr>
                <w:rFonts w:ascii="Calibri" w:hAnsi="Calibri" w:cs="Calibri"/>
                <w:sz w:val="24"/>
              </w:rPr>
              <w:t xml:space="preserve">Partner </w:t>
            </w:r>
            <w:r w:rsidR="00183E2A" w:rsidRPr="00B24474">
              <w:rPr>
                <w:rFonts w:ascii="Calibri" w:hAnsi="Calibri" w:cs="Calibri"/>
                <w:sz w:val="24"/>
              </w:rPr>
              <w:t>W</w:t>
            </w:r>
            <w:r w:rsidRPr="00B24474">
              <w:rPr>
                <w:rFonts w:ascii="Calibri" w:hAnsi="Calibri" w:cs="Calibri"/>
                <w:sz w:val="24"/>
              </w:rPr>
              <w:t xml:space="preserve">iodący będzie dysponował środkami przekazanymi w ramach umowy o dofinansowanie projektu i odpowiadać będzie za ich rozliczanie.  </w:t>
            </w:r>
          </w:p>
          <w:p w14:paraId="190978E4" w14:textId="028F5EAF" w:rsidR="004D7068" w:rsidRPr="00B24474" w:rsidRDefault="004D7068" w:rsidP="00FF0E9B">
            <w:pPr>
              <w:pStyle w:val="Akapitzlist"/>
              <w:numPr>
                <w:ilvl w:val="0"/>
                <w:numId w:val="7"/>
              </w:numPr>
              <w:spacing w:after="0" w:line="276" w:lineRule="auto"/>
              <w:ind w:left="340" w:right="113" w:hanging="340"/>
              <w:rPr>
                <w:rFonts w:ascii="Calibri" w:hAnsi="Calibri" w:cs="Calibri"/>
                <w:sz w:val="24"/>
              </w:rPr>
            </w:pPr>
            <w:r w:rsidRPr="00B24474">
              <w:rPr>
                <w:rFonts w:ascii="Calibri" w:hAnsi="Calibri" w:cs="Calibri"/>
                <w:sz w:val="24"/>
              </w:rPr>
              <w:t xml:space="preserve">Partnerzy zobowiązani są do aktywnego uczestnictwa i współpracy w działaniach </w:t>
            </w:r>
            <w:r w:rsidR="00183E2A" w:rsidRPr="00B24474">
              <w:rPr>
                <w:rFonts w:ascii="Calibri" w:hAnsi="Calibri" w:cs="Calibri"/>
                <w:sz w:val="24"/>
              </w:rPr>
              <w:t>p</w:t>
            </w:r>
            <w:r w:rsidRPr="00B24474">
              <w:rPr>
                <w:rFonts w:ascii="Calibri" w:hAnsi="Calibri" w:cs="Calibri"/>
                <w:sz w:val="24"/>
              </w:rPr>
              <w:t xml:space="preserve">artnerstwa mających na celu realizację </w:t>
            </w:r>
            <w:r w:rsidR="00E61679" w:rsidRPr="00B24474">
              <w:rPr>
                <w:rFonts w:ascii="Calibri" w:hAnsi="Calibri" w:cs="Calibri"/>
                <w:sz w:val="24"/>
              </w:rPr>
              <w:t>Projektu</w:t>
            </w:r>
            <w:r w:rsidRPr="00B24474">
              <w:rPr>
                <w:rFonts w:ascii="Calibri" w:hAnsi="Calibri" w:cs="Calibri"/>
                <w:sz w:val="24"/>
              </w:rPr>
              <w:t xml:space="preserve">. </w:t>
            </w:r>
          </w:p>
          <w:p w14:paraId="1B6F81D4" w14:textId="77777777" w:rsidR="004D7068" w:rsidRPr="00B24474" w:rsidRDefault="004D7068" w:rsidP="00FF0E9B">
            <w:pPr>
              <w:pStyle w:val="Akapitzlist"/>
              <w:numPr>
                <w:ilvl w:val="0"/>
                <w:numId w:val="7"/>
              </w:numPr>
              <w:spacing w:after="0" w:line="276" w:lineRule="auto"/>
              <w:ind w:left="340" w:right="113" w:hanging="340"/>
              <w:rPr>
                <w:rFonts w:ascii="Calibri" w:hAnsi="Calibri" w:cs="Calibri"/>
                <w:sz w:val="24"/>
              </w:rPr>
            </w:pPr>
            <w:r w:rsidRPr="00B24474">
              <w:rPr>
                <w:rFonts w:ascii="Calibri" w:hAnsi="Calibri" w:cs="Calibri"/>
                <w:sz w:val="24"/>
              </w:rPr>
              <w:t xml:space="preserve">Partner ponosi przed Partnerem </w:t>
            </w:r>
            <w:r w:rsidR="00183E2A" w:rsidRPr="00B24474">
              <w:rPr>
                <w:rFonts w:ascii="Calibri" w:hAnsi="Calibri" w:cs="Calibri"/>
                <w:sz w:val="24"/>
              </w:rPr>
              <w:t>W</w:t>
            </w:r>
            <w:r w:rsidRPr="00B24474">
              <w:rPr>
                <w:rFonts w:ascii="Calibri" w:hAnsi="Calibri" w:cs="Calibri"/>
                <w:sz w:val="24"/>
              </w:rPr>
              <w:t xml:space="preserve">iodącym odpowiedzialność za prawidłową realizację Projektu w zakresie przypisanych mu obowiązków i zadań. Partner zobowiązuje się realizować swoje zadania z zachowaniem najwyższej jakości i staranności, zgodnie z postanowieniami umowy partnerskiej oraz umowy o dofinansowanie projektu oraz z uwzględnieniem rekomendacji i uwag Partnera </w:t>
            </w:r>
            <w:r w:rsidR="00183E2A" w:rsidRPr="00B24474">
              <w:rPr>
                <w:rFonts w:ascii="Calibri" w:hAnsi="Calibri" w:cs="Calibri"/>
                <w:sz w:val="24"/>
              </w:rPr>
              <w:t>W</w:t>
            </w:r>
            <w:r w:rsidRPr="00B24474">
              <w:rPr>
                <w:rFonts w:ascii="Calibri" w:hAnsi="Calibri" w:cs="Calibri"/>
                <w:sz w:val="24"/>
              </w:rPr>
              <w:t>iodącego.</w:t>
            </w:r>
          </w:p>
          <w:p w14:paraId="1FD45420" w14:textId="2489BD6D" w:rsidR="004D7068" w:rsidRPr="00B24474" w:rsidRDefault="004D7068" w:rsidP="00FF0E9B">
            <w:pPr>
              <w:pStyle w:val="Akapitzlist"/>
              <w:numPr>
                <w:ilvl w:val="0"/>
                <w:numId w:val="7"/>
              </w:numPr>
              <w:spacing w:after="0" w:line="276" w:lineRule="auto"/>
              <w:ind w:left="340" w:right="113" w:hanging="340"/>
              <w:rPr>
                <w:rFonts w:ascii="Calibri" w:hAnsi="Calibri" w:cs="Calibri"/>
                <w:sz w:val="24"/>
              </w:rPr>
            </w:pPr>
            <w:r w:rsidRPr="00B24474">
              <w:rPr>
                <w:rFonts w:ascii="Calibri" w:hAnsi="Calibri" w:cs="Calibri"/>
                <w:sz w:val="24"/>
              </w:rPr>
              <w:t xml:space="preserve">Część zadań projektowych oraz obowiązków wynikających z wniosku o dofinansowanie </w:t>
            </w:r>
            <w:r w:rsidR="00E61679" w:rsidRPr="00B24474">
              <w:rPr>
                <w:rFonts w:ascii="Calibri" w:hAnsi="Calibri" w:cs="Calibri"/>
                <w:sz w:val="24"/>
              </w:rPr>
              <w:t>P</w:t>
            </w:r>
            <w:r w:rsidRPr="00B24474">
              <w:rPr>
                <w:rFonts w:ascii="Calibri" w:hAnsi="Calibri" w:cs="Calibri"/>
                <w:sz w:val="24"/>
              </w:rPr>
              <w:t xml:space="preserve">rojektu oraz Umowy o dofinansowanie </w:t>
            </w:r>
            <w:r w:rsidR="00E61679" w:rsidRPr="00B24474">
              <w:rPr>
                <w:rFonts w:ascii="Calibri" w:hAnsi="Calibri" w:cs="Calibri"/>
                <w:sz w:val="24"/>
              </w:rPr>
              <w:t xml:space="preserve">Projektu </w:t>
            </w:r>
            <w:r w:rsidRPr="00B24474">
              <w:rPr>
                <w:rFonts w:ascii="Calibri" w:hAnsi="Calibri" w:cs="Calibri"/>
                <w:sz w:val="24"/>
              </w:rPr>
              <w:t xml:space="preserve">będzie realizowanych łącznie przez Partnera </w:t>
            </w:r>
            <w:r w:rsidR="00183E2A" w:rsidRPr="00B24474">
              <w:rPr>
                <w:rFonts w:ascii="Calibri" w:hAnsi="Calibri" w:cs="Calibri"/>
                <w:sz w:val="24"/>
              </w:rPr>
              <w:t>W</w:t>
            </w:r>
            <w:r w:rsidRPr="00B24474">
              <w:rPr>
                <w:rFonts w:ascii="Calibri" w:hAnsi="Calibri" w:cs="Calibri"/>
                <w:sz w:val="24"/>
              </w:rPr>
              <w:t>iodącego i Partnera, dlatego są one wyszczególnione w obowiązkach obu Partnerów.</w:t>
            </w:r>
          </w:p>
          <w:p w14:paraId="2FAC1ED3" w14:textId="77777777" w:rsidR="004D7068" w:rsidRPr="00B24474" w:rsidRDefault="004D7068" w:rsidP="00FF0E9B">
            <w:pPr>
              <w:pStyle w:val="Akapitzlist"/>
              <w:numPr>
                <w:ilvl w:val="0"/>
                <w:numId w:val="7"/>
              </w:numPr>
              <w:spacing w:after="0" w:line="276" w:lineRule="auto"/>
              <w:ind w:left="340" w:right="113" w:hanging="340"/>
              <w:rPr>
                <w:rFonts w:ascii="Calibri" w:hAnsi="Calibri" w:cs="Calibri"/>
                <w:sz w:val="24"/>
              </w:rPr>
            </w:pPr>
            <w:r w:rsidRPr="00B24474">
              <w:rPr>
                <w:rFonts w:ascii="Calibri" w:hAnsi="Calibri" w:cs="Calibri"/>
                <w:sz w:val="24"/>
              </w:rPr>
              <w:t xml:space="preserve">Partnerzy zobowiązują się do przechowywania całości dokumentacji związanej z merytoryczną realizacją Projektu w sposób zapewniający jej dostępność, poufność i bezpieczeństwo przez okres realizacji oraz trwałości projektu w formie elektronicznej w lokalizacji ustalonej przez Partnera </w:t>
            </w:r>
            <w:r w:rsidR="00183E2A" w:rsidRPr="00B24474">
              <w:rPr>
                <w:rFonts w:ascii="Calibri" w:hAnsi="Calibri" w:cs="Calibri"/>
                <w:sz w:val="24"/>
              </w:rPr>
              <w:t>W</w:t>
            </w:r>
            <w:r w:rsidRPr="00B24474">
              <w:rPr>
                <w:rFonts w:ascii="Calibri" w:hAnsi="Calibri" w:cs="Calibri"/>
                <w:sz w:val="24"/>
              </w:rPr>
              <w:t>iodącego.</w:t>
            </w:r>
          </w:p>
          <w:p w14:paraId="79275E43" w14:textId="77777777" w:rsidR="004D7068" w:rsidRPr="00B24474" w:rsidRDefault="004D7068" w:rsidP="00FF0E9B">
            <w:pPr>
              <w:pStyle w:val="Akapitzlist"/>
              <w:numPr>
                <w:ilvl w:val="0"/>
                <w:numId w:val="7"/>
              </w:numPr>
              <w:spacing w:after="0" w:line="276" w:lineRule="auto"/>
              <w:ind w:left="340" w:right="113" w:hanging="340"/>
              <w:rPr>
                <w:rFonts w:ascii="Calibri" w:hAnsi="Calibri" w:cs="Calibri"/>
                <w:sz w:val="24"/>
              </w:rPr>
            </w:pPr>
            <w:r w:rsidRPr="00B24474">
              <w:rPr>
                <w:rFonts w:ascii="Calibri" w:hAnsi="Calibri" w:cs="Calibri"/>
                <w:sz w:val="24"/>
              </w:rPr>
              <w:t>Partnerzy zobowiązani są do:</w:t>
            </w:r>
          </w:p>
          <w:p w14:paraId="765839D5" w14:textId="47CD182F" w:rsidR="004D7068" w:rsidRPr="00B24474" w:rsidRDefault="004D7068" w:rsidP="00FF0E9B">
            <w:pPr>
              <w:pStyle w:val="Akapitzlist"/>
              <w:numPr>
                <w:ilvl w:val="0"/>
                <w:numId w:val="8"/>
              </w:numPr>
              <w:spacing w:after="0" w:line="276" w:lineRule="auto"/>
              <w:ind w:left="907" w:right="113" w:hanging="340"/>
              <w:rPr>
                <w:rFonts w:ascii="Calibri" w:hAnsi="Calibri" w:cs="Calibri"/>
                <w:sz w:val="24"/>
              </w:rPr>
            </w:pPr>
            <w:r w:rsidRPr="00B24474">
              <w:rPr>
                <w:rFonts w:ascii="Calibri" w:hAnsi="Calibri" w:cs="Calibri"/>
                <w:sz w:val="24"/>
              </w:rPr>
              <w:t xml:space="preserve">realizacji Projektu zgodnie z zapisami zatwierdzonego wniosku o dofinansowanie </w:t>
            </w:r>
            <w:r w:rsidR="00E61679" w:rsidRPr="00B24474">
              <w:rPr>
                <w:rFonts w:ascii="Calibri" w:hAnsi="Calibri" w:cs="Calibri"/>
                <w:sz w:val="24"/>
              </w:rPr>
              <w:t xml:space="preserve">Projektu </w:t>
            </w:r>
            <w:r w:rsidRPr="00B24474">
              <w:rPr>
                <w:rFonts w:ascii="Calibri" w:hAnsi="Calibri" w:cs="Calibri"/>
                <w:sz w:val="24"/>
              </w:rPr>
              <w:t xml:space="preserve">uwzględniając postanowienia zawarte w umowie o dofinansowanie projektu; </w:t>
            </w:r>
          </w:p>
          <w:p w14:paraId="31AF8635" w14:textId="06555A15" w:rsidR="004D7068" w:rsidRPr="00B24474" w:rsidRDefault="004D7068" w:rsidP="00FF0E9B">
            <w:pPr>
              <w:pStyle w:val="Akapitzlist"/>
              <w:numPr>
                <w:ilvl w:val="0"/>
                <w:numId w:val="8"/>
              </w:numPr>
              <w:spacing w:after="0" w:line="276" w:lineRule="auto"/>
              <w:ind w:left="907" w:right="113" w:hanging="340"/>
              <w:rPr>
                <w:rFonts w:ascii="Calibri" w:hAnsi="Calibri" w:cs="Calibri"/>
                <w:sz w:val="24"/>
              </w:rPr>
            </w:pPr>
            <w:r w:rsidRPr="00B24474">
              <w:rPr>
                <w:rFonts w:ascii="Calibri" w:hAnsi="Calibri" w:cs="Calibri"/>
                <w:sz w:val="24"/>
              </w:rPr>
              <w:t xml:space="preserve">w przypadku dokonania zmian w </w:t>
            </w:r>
            <w:r w:rsidR="00E61679" w:rsidRPr="00B24474">
              <w:rPr>
                <w:rFonts w:ascii="Calibri" w:hAnsi="Calibri" w:cs="Calibri"/>
                <w:sz w:val="24"/>
              </w:rPr>
              <w:t>Projekcie</w:t>
            </w:r>
            <w:r w:rsidRPr="00B24474">
              <w:rPr>
                <w:rFonts w:ascii="Calibri" w:hAnsi="Calibri" w:cs="Calibri"/>
                <w:sz w:val="24"/>
              </w:rPr>
              <w:t>, do realizacji projektu zgodnie z aktualnym wnioskiem o dofinansowanie;</w:t>
            </w:r>
          </w:p>
          <w:p w14:paraId="35BC7366" w14:textId="657F646D" w:rsidR="004D7068" w:rsidRPr="00B24474" w:rsidRDefault="00C3328A" w:rsidP="00FF0E9B">
            <w:pPr>
              <w:pStyle w:val="Akapitzlist"/>
              <w:numPr>
                <w:ilvl w:val="0"/>
                <w:numId w:val="8"/>
              </w:numPr>
              <w:spacing w:after="0" w:line="276" w:lineRule="auto"/>
              <w:ind w:right="113"/>
              <w:rPr>
                <w:rFonts w:ascii="Calibri" w:hAnsi="Calibri" w:cs="Calibri"/>
                <w:sz w:val="24"/>
              </w:rPr>
            </w:pPr>
            <w:r w:rsidRPr="00B24474">
              <w:rPr>
                <w:rFonts w:ascii="Calibri" w:hAnsi="Calibri" w:cs="Calibri"/>
                <w:sz w:val="24"/>
              </w:rPr>
              <w:t xml:space="preserve">w ramach prowadzonych przez siebie zadań w </w:t>
            </w:r>
            <w:r w:rsidR="00E61679" w:rsidRPr="00B24474">
              <w:rPr>
                <w:rFonts w:ascii="Calibri" w:hAnsi="Calibri" w:cs="Calibri"/>
                <w:sz w:val="24"/>
              </w:rPr>
              <w:t>P</w:t>
            </w:r>
            <w:r w:rsidRPr="00B24474">
              <w:rPr>
                <w:rFonts w:ascii="Calibri" w:hAnsi="Calibri" w:cs="Calibri"/>
                <w:sz w:val="24"/>
              </w:rPr>
              <w:t xml:space="preserve">rojekcie </w:t>
            </w:r>
            <w:r w:rsidR="004D7068" w:rsidRPr="00B24474">
              <w:rPr>
                <w:rFonts w:ascii="Calibri" w:hAnsi="Calibri" w:cs="Calibri"/>
                <w:sz w:val="24"/>
              </w:rPr>
              <w:t>zapewnienia zachowania zasad horyzontalnych</w:t>
            </w:r>
            <w:r w:rsidRPr="00B24474">
              <w:rPr>
                <w:rFonts w:ascii="Calibri" w:hAnsi="Calibri" w:cs="Calibri"/>
                <w:sz w:val="24"/>
              </w:rPr>
              <w:t xml:space="preserve"> o których mowa w art. 9 rozporządzenia ogólnego</w:t>
            </w:r>
            <w:r w:rsidR="004D7068" w:rsidRPr="00B24474">
              <w:rPr>
                <w:rFonts w:ascii="Calibri" w:hAnsi="Calibri" w:cs="Calibri"/>
                <w:sz w:val="24"/>
              </w:rPr>
              <w:t>, w tym zrównoważonego rozwoju, równości szans i płci oraz niedyskryminacji,</w:t>
            </w:r>
            <w:r w:rsidRPr="00B24474">
              <w:rPr>
                <w:rFonts w:ascii="Calibri" w:hAnsi="Calibri" w:cs="Calibri"/>
                <w:sz w:val="24"/>
              </w:rPr>
              <w:t xml:space="preserve"> Kartą Praw Podstawowych Unii Europejskiej (art. 1, 3-8, 10, 15, 20-23, 25-28, 30-33) i</w:t>
            </w:r>
            <w:r w:rsidR="004D7068" w:rsidRPr="00B24474">
              <w:rPr>
                <w:rFonts w:ascii="Calibri" w:hAnsi="Calibri" w:cs="Calibri"/>
                <w:sz w:val="24"/>
              </w:rPr>
              <w:t xml:space="preserve"> </w:t>
            </w:r>
            <w:r w:rsidRPr="00B24474">
              <w:rPr>
                <w:rFonts w:ascii="Calibri" w:hAnsi="Calibri" w:cs="Calibri"/>
                <w:sz w:val="24"/>
              </w:rPr>
              <w:t>Konwencją o prawach osób niepełnosprawnych (art. 2-7, 9)</w:t>
            </w:r>
            <w:r w:rsidR="004D7068" w:rsidRPr="00B24474">
              <w:rPr>
                <w:rFonts w:ascii="Calibri" w:hAnsi="Calibri" w:cs="Calibri"/>
                <w:sz w:val="24"/>
              </w:rPr>
              <w:t>;</w:t>
            </w:r>
          </w:p>
          <w:p w14:paraId="19A3E939" w14:textId="2A78DF92" w:rsidR="004D7068" w:rsidRPr="00B24474" w:rsidRDefault="004D7068" w:rsidP="00FF0E9B">
            <w:pPr>
              <w:pStyle w:val="Akapitzlist"/>
              <w:numPr>
                <w:ilvl w:val="0"/>
                <w:numId w:val="8"/>
              </w:numPr>
              <w:spacing w:after="0" w:line="276" w:lineRule="auto"/>
              <w:ind w:left="907" w:right="113" w:hanging="340"/>
              <w:rPr>
                <w:rFonts w:ascii="Calibri" w:hAnsi="Calibri" w:cs="Calibri"/>
                <w:sz w:val="24"/>
              </w:rPr>
            </w:pPr>
            <w:r w:rsidRPr="00B24474">
              <w:rPr>
                <w:rFonts w:ascii="Calibri" w:hAnsi="Calibri" w:cs="Calibri"/>
                <w:sz w:val="24"/>
              </w:rPr>
              <w:lastRenderedPageBreak/>
              <w:t xml:space="preserve">pozyskiwania, gromadzenia i archiwizacji dokumentacji związanej z realizacją </w:t>
            </w:r>
            <w:r w:rsidR="00E61679" w:rsidRPr="00B24474">
              <w:rPr>
                <w:rFonts w:ascii="Calibri" w:hAnsi="Calibri" w:cs="Calibri"/>
                <w:sz w:val="24"/>
              </w:rPr>
              <w:t>P</w:t>
            </w:r>
            <w:r w:rsidRPr="00B24474">
              <w:rPr>
                <w:rFonts w:ascii="Calibri" w:hAnsi="Calibri" w:cs="Calibri"/>
                <w:sz w:val="24"/>
              </w:rPr>
              <w:t>rojektu i partnerstwa;</w:t>
            </w:r>
          </w:p>
          <w:p w14:paraId="4036E907" w14:textId="695603AB" w:rsidR="004D7068" w:rsidRPr="00B24474" w:rsidRDefault="004D7068" w:rsidP="00FF0E9B">
            <w:pPr>
              <w:pStyle w:val="Akapitzlist"/>
              <w:numPr>
                <w:ilvl w:val="0"/>
                <w:numId w:val="8"/>
              </w:numPr>
              <w:spacing w:after="0" w:line="276" w:lineRule="auto"/>
              <w:ind w:left="907" w:right="113" w:hanging="340"/>
              <w:rPr>
                <w:rFonts w:ascii="Calibri" w:hAnsi="Calibri" w:cs="Calibri"/>
                <w:sz w:val="24"/>
              </w:rPr>
            </w:pPr>
            <w:r w:rsidRPr="00B24474">
              <w:rPr>
                <w:rFonts w:ascii="Calibri" w:hAnsi="Calibri" w:cs="Calibri"/>
                <w:sz w:val="24"/>
              </w:rPr>
              <w:t xml:space="preserve">współpracy, w czasie trwania </w:t>
            </w:r>
            <w:r w:rsidR="00E61679" w:rsidRPr="00B24474">
              <w:rPr>
                <w:rFonts w:ascii="Calibri" w:hAnsi="Calibri" w:cs="Calibri"/>
                <w:sz w:val="24"/>
              </w:rPr>
              <w:t>P</w:t>
            </w:r>
            <w:r w:rsidRPr="00B24474">
              <w:rPr>
                <w:rFonts w:ascii="Calibri" w:hAnsi="Calibri" w:cs="Calibri"/>
                <w:sz w:val="24"/>
              </w:rPr>
              <w:t xml:space="preserve">rojektu, a także w okresie jego trwałości, z podmiotami zewnętrznymi realizującymi zadania ewaluacyjne lub kontrolne uprawnionymi do tego na podstawie umowy o dofinansowanie </w:t>
            </w:r>
            <w:r w:rsidR="00E61679" w:rsidRPr="00B24474">
              <w:rPr>
                <w:rFonts w:ascii="Calibri" w:hAnsi="Calibri" w:cs="Calibri"/>
                <w:sz w:val="24"/>
              </w:rPr>
              <w:t>Projektu</w:t>
            </w:r>
            <w:r w:rsidRPr="00B24474">
              <w:rPr>
                <w:rFonts w:ascii="Calibri" w:hAnsi="Calibri" w:cs="Calibri"/>
                <w:sz w:val="24"/>
              </w:rPr>
              <w:t>.</w:t>
            </w:r>
          </w:p>
          <w:p w14:paraId="159689A9" w14:textId="77777777" w:rsidR="004D7068" w:rsidRPr="00B24474" w:rsidRDefault="003064C5" w:rsidP="00FF0E9B">
            <w:pPr>
              <w:pStyle w:val="Akapitzlist"/>
              <w:numPr>
                <w:ilvl w:val="0"/>
                <w:numId w:val="7"/>
              </w:numPr>
              <w:spacing w:after="0" w:line="276" w:lineRule="auto"/>
              <w:ind w:left="340" w:right="113" w:hanging="340"/>
              <w:rPr>
                <w:rFonts w:ascii="Calibri" w:hAnsi="Calibri" w:cs="Calibri"/>
                <w:sz w:val="24"/>
              </w:rPr>
            </w:pPr>
            <w:r w:rsidRPr="00B24474">
              <w:rPr>
                <w:rFonts w:ascii="Calibri" w:hAnsi="Calibri" w:cs="Calibri"/>
                <w:sz w:val="24"/>
              </w:rPr>
              <w:t xml:space="preserve">Partnerzy </w:t>
            </w:r>
            <w:r w:rsidR="004D7068" w:rsidRPr="00B24474">
              <w:rPr>
                <w:rFonts w:ascii="Calibri" w:hAnsi="Calibri" w:cs="Calibri"/>
                <w:sz w:val="24"/>
              </w:rPr>
              <w:t>zgodnie postanawiają, że:</w:t>
            </w:r>
          </w:p>
          <w:p w14:paraId="4B2BE33F" w14:textId="1FB7E8A4" w:rsidR="004D7068" w:rsidRPr="00B24474" w:rsidRDefault="004D7068" w:rsidP="00FF0E9B">
            <w:pPr>
              <w:pStyle w:val="Akapitzlist"/>
              <w:numPr>
                <w:ilvl w:val="0"/>
                <w:numId w:val="9"/>
              </w:numPr>
              <w:spacing w:after="0" w:line="276" w:lineRule="auto"/>
              <w:ind w:left="907" w:right="113" w:hanging="340"/>
              <w:rPr>
                <w:rFonts w:ascii="Calibri" w:hAnsi="Calibri" w:cs="Calibri"/>
                <w:sz w:val="24"/>
              </w:rPr>
            </w:pPr>
            <w:r w:rsidRPr="00B24474">
              <w:rPr>
                <w:rFonts w:ascii="Calibri" w:hAnsi="Calibri" w:cs="Calibri"/>
                <w:sz w:val="24"/>
              </w:rPr>
              <w:t xml:space="preserve">nie jest dopuszczalne zlecanie zakupów towarów i usług pomiędzy </w:t>
            </w:r>
            <w:r w:rsidR="003064C5" w:rsidRPr="00B24474">
              <w:rPr>
                <w:rFonts w:ascii="Calibri" w:hAnsi="Calibri" w:cs="Calibri"/>
                <w:sz w:val="24"/>
              </w:rPr>
              <w:t>Partnerami</w:t>
            </w:r>
            <w:r w:rsidRPr="00B24474">
              <w:rPr>
                <w:rFonts w:ascii="Calibri" w:hAnsi="Calibri" w:cs="Calibri"/>
                <w:sz w:val="24"/>
              </w:rPr>
              <w:t xml:space="preserve">, w tym kierowanie zapytań ofertowych podczas udzielania zamówień w ramach </w:t>
            </w:r>
            <w:r w:rsidR="00E61679" w:rsidRPr="00B24474">
              <w:rPr>
                <w:rFonts w:ascii="Calibri" w:hAnsi="Calibri" w:cs="Calibri"/>
                <w:sz w:val="24"/>
              </w:rPr>
              <w:t>Projektu</w:t>
            </w:r>
            <w:r w:rsidRPr="00B24474">
              <w:rPr>
                <w:rFonts w:ascii="Calibri" w:hAnsi="Calibri" w:cs="Calibri"/>
                <w:sz w:val="24"/>
              </w:rPr>
              <w:t xml:space="preserve">, a także angażowanie jako personelu </w:t>
            </w:r>
            <w:r w:rsidR="00E61679" w:rsidRPr="00B24474">
              <w:rPr>
                <w:rFonts w:ascii="Calibri" w:hAnsi="Calibri" w:cs="Calibri"/>
                <w:sz w:val="24"/>
              </w:rPr>
              <w:t>P</w:t>
            </w:r>
            <w:r w:rsidRPr="00B24474">
              <w:rPr>
                <w:rFonts w:ascii="Calibri" w:hAnsi="Calibri" w:cs="Calibri"/>
                <w:sz w:val="24"/>
              </w:rPr>
              <w:t xml:space="preserve">rojektu pracowników Partnera przez Partnera </w:t>
            </w:r>
            <w:r w:rsidR="00183E2A" w:rsidRPr="00B24474">
              <w:rPr>
                <w:rFonts w:ascii="Calibri" w:hAnsi="Calibri" w:cs="Calibri"/>
                <w:sz w:val="24"/>
              </w:rPr>
              <w:t>W</w:t>
            </w:r>
            <w:r w:rsidRPr="00B24474">
              <w:rPr>
                <w:rFonts w:ascii="Calibri" w:hAnsi="Calibri" w:cs="Calibri"/>
                <w:sz w:val="24"/>
              </w:rPr>
              <w:t>iodącego i odwrotnie;</w:t>
            </w:r>
          </w:p>
          <w:p w14:paraId="6DB9D355" w14:textId="77777777" w:rsidR="004D7068" w:rsidRPr="00B24474" w:rsidRDefault="004D7068" w:rsidP="00FF0E9B">
            <w:pPr>
              <w:pStyle w:val="Akapitzlist"/>
              <w:numPr>
                <w:ilvl w:val="0"/>
                <w:numId w:val="9"/>
              </w:numPr>
              <w:spacing w:after="0" w:line="276" w:lineRule="auto"/>
              <w:ind w:left="907" w:right="113" w:hanging="340"/>
              <w:rPr>
                <w:rFonts w:ascii="Calibri" w:hAnsi="Calibri" w:cs="Calibri"/>
                <w:sz w:val="24"/>
              </w:rPr>
            </w:pPr>
            <w:r w:rsidRPr="00B24474">
              <w:rPr>
                <w:rFonts w:ascii="Calibri" w:hAnsi="Calibri" w:cs="Calibri"/>
                <w:sz w:val="24"/>
              </w:rPr>
              <w:t xml:space="preserve">realizacja zadań przez Partnera nie jest traktowana jako świadczenie usług na rzecz </w:t>
            </w:r>
            <w:r w:rsidR="003064C5" w:rsidRPr="00B24474">
              <w:rPr>
                <w:rFonts w:ascii="Calibri" w:hAnsi="Calibri" w:cs="Calibri"/>
                <w:sz w:val="24"/>
              </w:rPr>
              <w:t xml:space="preserve">Partnera </w:t>
            </w:r>
            <w:r w:rsidR="00183E2A" w:rsidRPr="00B24474">
              <w:rPr>
                <w:rFonts w:ascii="Calibri" w:hAnsi="Calibri" w:cs="Calibri"/>
                <w:sz w:val="24"/>
              </w:rPr>
              <w:t>W</w:t>
            </w:r>
            <w:r w:rsidR="003064C5" w:rsidRPr="00B24474">
              <w:rPr>
                <w:rFonts w:ascii="Calibri" w:hAnsi="Calibri" w:cs="Calibri"/>
                <w:sz w:val="24"/>
              </w:rPr>
              <w:t>iodącego</w:t>
            </w:r>
            <w:r w:rsidRPr="00B24474">
              <w:rPr>
                <w:rFonts w:ascii="Calibri" w:hAnsi="Calibri" w:cs="Calibri"/>
                <w:sz w:val="24"/>
              </w:rPr>
              <w:t>;</w:t>
            </w:r>
          </w:p>
          <w:p w14:paraId="0CED4FDB" w14:textId="2F3F4D7A" w:rsidR="004D7068" w:rsidRPr="00B24474" w:rsidRDefault="004D7068" w:rsidP="00FF0E9B">
            <w:pPr>
              <w:pStyle w:val="Akapitzlist"/>
              <w:numPr>
                <w:ilvl w:val="0"/>
                <w:numId w:val="9"/>
              </w:numPr>
              <w:spacing w:after="0" w:line="276" w:lineRule="auto"/>
              <w:ind w:left="907" w:right="113" w:hanging="340"/>
              <w:rPr>
                <w:rFonts w:ascii="Calibri" w:hAnsi="Calibri" w:cs="Calibri"/>
                <w:sz w:val="24"/>
              </w:rPr>
            </w:pPr>
            <w:r w:rsidRPr="00B24474">
              <w:rPr>
                <w:rFonts w:ascii="Calibri" w:hAnsi="Calibri" w:cs="Calibri"/>
                <w:sz w:val="24"/>
              </w:rPr>
              <w:t xml:space="preserve">wprowadzenie przez </w:t>
            </w:r>
            <w:r w:rsidR="003064C5" w:rsidRPr="00B24474">
              <w:rPr>
                <w:rFonts w:ascii="Calibri" w:hAnsi="Calibri" w:cs="Calibri"/>
                <w:sz w:val="24"/>
              </w:rPr>
              <w:t xml:space="preserve">Partnera </w:t>
            </w:r>
            <w:r w:rsidR="00183E2A" w:rsidRPr="00B24474">
              <w:rPr>
                <w:rFonts w:ascii="Calibri" w:hAnsi="Calibri" w:cs="Calibri"/>
                <w:sz w:val="24"/>
              </w:rPr>
              <w:t>W</w:t>
            </w:r>
            <w:r w:rsidR="003064C5" w:rsidRPr="00B24474">
              <w:rPr>
                <w:rFonts w:ascii="Calibri" w:hAnsi="Calibri" w:cs="Calibri"/>
                <w:sz w:val="24"/>
              </w:rPr>
              <w:t xml:space="preserve">iodącego </w:t>
            </w:r>
            <w:r w:rsidRPr="00B24474">
              <w:rPr>
                <w:rFonts w:ascii="Calibri" w:hAnsi="Calibri" w:cs="Calibri"/>
                <w:sz w:val="24"/>
              </w:rPr>
              <w:t xml:space="preserve">zmian w </w:t>
            </w:r>
            <w:r w:rsidR="00E61679" w:rsidRPr="00B24474">
              <w:rPr>
                <w:rFonts w:ascii="Calibri" w:hAnsi="Calibri" w:cs="Calibri"/>
                <w:sz w:val="24"/>
              </w:rPr>
              <w:t>P</w:t>
            </w:r>
            <w:r w:rsidRPr="00B24474">
              <w:rPr>
                <w:rFonts w:ascii="Calibri" w:hAnsi="Calibri" w:cs="Calibri"/>
                <w:sz w:val="24"/>
              </w:rPr>
              <w:t>rojekcie</w:t>
            </w:r>
            <w:r w:rsidR="003064C5" w:rsidRPr="00B24474">
              <w:rPr>
                <w:rFonts w:ascii="Calibri" w:hAnsi="Calibri" w:cs="Calibri"/>
                <w:sz w:val="24"/>
              </w:rPr>
              <w:t xml:space="preserve"> </w:t>
            </w:r>
            <w:r w:rsidRPr="00B24474">
              <w:rPr>
                <w:rFonts w:ascii="Calibri" w:hAnsi="Calibri" w:cs="Calibri"/>
                <w:sz w:val="24"/>
              </w:rPr>
              <w:t xml:space="preserve">w zakresie zadań </w:t>
            </w:r>
            <w:r w:rsidR="00183E2A" w:rsidRPr="00B24474">
              <w:rPr>
                <w:rFonts w:ascii="Calibri" w:hAnsi="Calibri" w:cs="Calibri"/>
                <w:sz w:val="24"/>
              </w:rPr>
              <w:t>P</w:t>
            </w:r>
            <w:r w:rsidRPr="00B24474">
              <w:rPr>
                <w:rFonts w:ascii="Calibri" w:hAnsi="Calibri" w:cs="Calibri"/>
                <w:sz w:val="24"/>
              </w:rPr>
              <w:t>artnera wymaga każdorazowo uprzedniej zgody Partnera wyrażonej na piśmie;</w:t>
            </w:r>
          </w:p>
          <w:p w14:paraId="071D2E4C" w14:textId="77777777" w:rsidR="003064C5" w:rsidRPr="00B24474" w:rsidRDefault="004D7068" w:rsidP="00FF0E9B">
            <w:pPr>
              <w:pStyle w:val="Akapitzlist"/>
              <w:numPr>
                <w:ilvl w:val="0"/>
                <w:numId w:val="9"/>
              </w:numPr>
              <w:spacing w:after="0" w:line="276" w:lineRule="auto"/>
              <w:ind w:left="907" w:right="113" w:hanging="340"/>
              <w:rPr>
                <w:rFonts w:ascii="Calibri" w:hAnsi="Calibri" w:cs="Calibri"/>
                <w:sz w:val="24"/>
              </w:rPr>
            </w:pPr>
            <w:r w:rsidRPr="00B24474">
              <w:rPr>
                <w:rFonts w:ascii="Calibri" w:hAnsi="Calibri" w:cs="Calibri"/>
                <w:sz w:val="24"/>
              </w:rPr>
              <w:t>wprowadzenie przez Partnera zmian w zakresie i sposobie wykonywania powierzonych mu zadań wymaga uprzedniej zgody Partnera Wiodącego wyrażonej na piśmie;</w:t>
            </w:r>
          </w:p>
          <w:p w14:paraId="0585D3C2" w14:textId="34B192BB" w:rsidR="004D7068" w:rsidRPr="00B24474" w:rsidRDefault="004D7068" w:rsidP="00FF0E9B">
            <w:pPr>
              <w:pStyle w:val="Akapitzlist"/>
              <w:numPr>
                <w:ilvl w:val="0"/>
                <w:numId w:val="9"/>
              </w:numPr>
              <w:spacing w:after="0" w:line="276" w:lineRule="auto"/>
              <w:ind w:left="907" w:right="113" w:hanging="340"/>
              <w:rPr>
                <w:rFonts w:ascii="Calibri" w:hAnsi="Calibri" w:cs="Calibri"/>
                <w:sz w:val="24"/>
              </w:rPr>
            </w:pPr>
            <w:r w:rsidRPr="00B24474">
              <w:rPr>
                <w:rFonts w:ascii="Calibri" w:hAnsi="Calibri" w:cs="Calibri"/>
                <w:sz w:val="24"/>
              </w:rPr>
              <w:t xml:space="preserve">wszelkie zmiany </w:t>
            </w:r>
            <w:r w:rsidR="00020DC6" w:rsidRPr="00B24474">
              <w:rPr>
                <w:rFonts w:ascii="Calibri" w:hAnsi="Calibri" w:cs="Calibri"/>
                <w:sz w:val="24"/>
              </w:rPr>
              <w:t xml:space="preserve">Partnerów </w:t>
            </w:r>
            <w:r w:rsidR="003064C5" w:rsidRPr="00B24474">
              <w:rPr>
                <w:rFonts w:ascii="Calibri" w:hAnsi="Calibri" w:cs="Calibri"/>
                <w:sz w:val="24"/>
              </w:rPr>
              <w:t>odbywać się będą zgodnie z zapisami Ustawy wdrożeniowej</w:t>
            </w:r>
            <w:r w:rsidRPr="00B24474">
              <w:rPr>
                <w:rFonts w:ascii="Calibri" w:hAnsi="Calibri" w:cs="Calibri"/>
                <w:sz w:val="24"/>
              </w:rPr>
              <w:t xml:space="preserve">. </w:t>
            </w:r>
          </w:p>
          <w:p w14:paraId="7A196B27" w14:textId="77777777" w:rsidR="00FF0E9B" w:rsidRPr="00B24474" w:rsidRDefault="00FF0E9B" w:rsidP="00FF0E9B">
            <w:pPr>
              <w:pStyle w:val="Akapitzlist"/>
              <w:spacing w:after="0" w:line="276" w:lineRule="auto"/>
              <w:ind w:left="907" w:right="113"/>
              <w:rPr>
                <w:rFonts w:ascii="Calibri" w:hAnsi="Calibri" w:cs="Calibri"/>
                <w:sz w:val="24"/>
              </w:rPr>
            </w:pPr>
          </w:p>
        </w:tc>
      </w:tr>
      <w:tr w:rsidR="004D7068" w:rsidRPr="00B24474" w14:paraId="58CD8637" w14:textId="77777777" w:rsidTr="00103A26">
        <w:tc>
          <w:tcPr>
            <w:tcW w:w="9747" w:type="dxa"/>
            <w:shd w:val="clear" w:color="auto" w:fill="auto"/>
          </w:tcPr>
          <w:p w14:paraId="30AD4F3A" w14:textId="7AF9EF3A" w:rsidR="004D7068" w:rsidRDefault="00B24474" w:rsidP="00FF0E9B">
            <w:pPr>
              <w:numPr>
                <w:ilvl w:val="0"/>
                <w:numId w:val="86"/>
              </w:numPr>
              <w:spacing w:after="0" w:line="276" w:lineRule="auto"/>
              <w:ind w:right="113"/>
              <w:rPr>
                <w:rFonts w:ascii="Calibri" w:hAnsi="Calibri" w:cs="Calibri"/>
                <w:b/>
                <w:sz w:val="24"/>
              </w:rPr>
            </w:pPr>
            <w:r w:rsidRPr="00B24474">
              <w:rPr>
                <w:rFonts w:ascii="Calibri" w:hAnsi="Calibri" w:cs="Calibri"/>
                <w:b/>
                <w:sz w:val="24"/>
              </w:rPr>
              <w:lastRenderedPageBreak/>
              <w:t>UPRAWNIENIA, OBOWIĄZKI I ODPOWIEDZIALNOŚĆ PARTNERA WIODĄCEGO</w:t>
            </w:r>
          </w:p>
          <w:p w14:paraId="5C256FA8" w14:textId="77777777" w:rsidR="00FF0E9B" w:rsidRPr="00B24474" w:rsidRDefault="00FF0E9B" w:rsidP="00FF0E9B">
            <w:pPr>
              <w:spacing w:after="0" w:line="276" w:lineRule="auto"/>
              <w:ind w:left="720" w:right="113"/>
              <w:rPr>
                <w:rFonts w:ascii="Calibri" w:hAnsi="Calibri" w:cs="Calibri"/>
                <w:b/>
                <w:sz w:val="24"/>
              </w:rPr>
            </w:pPr>
          </w:p>
          <w:p w14:paraId="03C5373F" w14:textId="21A2686C" w:rsidR="003064C5" w:rsidRPr="00B24474" w:rsidRDefault="003064C5" w:rsidP="00FF0E9B">
            <w:pPr>
              <w:pStyle w:val="Akapitzlist"/>
              <w:numPr>
                <w:ilvl w:val="0"/>
                <w:numId w:val="12"/>
              </w:numPr>
              <w:spacing w:after="0" w:line="276" w:lineRule="auto"/>
              <w:ind w:left="340" w:right="113" w:hanging="340"/>
              <w:rPr>
                <w:rFonts w:ascii="Calibri" w:hAnsi="Calibri" w:cs="Calibri"/>
                <w:sz w:val="24"/>
              </w:rPr>
            </w:pPr>
            <w:r w:rsidRPr="00B24474">
              <w:rPr>
                <w:rFonts w:ascii="Calibri" w:hAnsi="Calibri" w:cs="Calibri"/>
                <w:sz w:val="24"/>
              </w:rPr>
              <w:t xml:space="preserve">Partner </w:t>
            </w:r>
            <w:r w:rsidR="00183E2A" w:rsidRPr="00B24474">
              <w:rPr>
                <w:rFonts w:ascii="Calibri" w:hAnsi="Calibri" w:cs="Calibri"/>
                <w:sz w:val="24"/>
              </w:rPr>
              <w:t>W</w:t>
            </w:r>
            <w:r w:rsidRPr="00B24474">
              <w:rPr>
                <w:rFonts w:ascii="Calibri" w:hAnsi="Calibri" w:cs="Calibri"/>
                <w:sz w:val="24"/>
              </w:rPr>
              <w:t xml:space="preserve">iodący ponosi pełną odpowiedzialność za prawidłową realizację umowy o dofinansowanie </w:t>
            </w:r>
            <w:r w:rsidR="00E61679" w:rsidRPr="00B24474">
              <w:rPr>
                <w:rFonts w:ascii="Calibri" w:hAnsi="Calibri" w:cs="Calibri"/>
                <w:sz w:val="24"/>
              </w:rPr>
              <w:t>Projektu</w:t>
            </w:r>
            <w:r w:rsidRPr="00B24474">
              <w:rPr>
                <w:rFonts w:ascii="Calibri" w:hAnsi="Calibri" w:cs="Calibri"/>
                <w:sz w:val="24"/>
              </w:rPr>
              <w:t xml:space="preserve">, w tym za poprawność wszystkich rozliczeń finansowych w projekcie, łącznie z częścią dofinansowania na pokrycie wydatków </w:t>
            </w:r>
            <w:r w:rsidR="00183E2A" w:rsidRPr="00B24474">
              <w:rPr>
                <w:rFonts w:ascii="Calibri" w:hAnsi="Calibri" w:cs="Calibri"/>
                <w:sz w:val="24"/>
              </w:rPr>
              <w:t>P</w:t>
            </w:r>
            <w:r w:rsidRPr="00B24474">
              <w:rPr>
                <w:rFonts w:ascii="Calibri" w:hAnsi="Calibri" w:cs="Calibri"/>
                <w:sz w:val="24"/>
              </w:rPr>
              <w:t>artnera.</w:t>
            </w:r>
          </w:p>
          <w:p w14:paraId="51C35D8C" w14:textId="27576271" w:rsidR="003064C5" w:rsidRPr="00B24474" w:rsidRDefault="003064C5" w:rsidP="00FF0E9B">
            <w:pPr>
              <w:pStyle w:val="Akapitzlist"/>
              <w:numPr>
                <w:ilvl w:val="0"/>
                <w:numId w:val="12"/>
              </w:numPr>
              <w:spacing w:after="0" w:line="276" w:lineRule="auto"/>
              <w:ind w:left="340" w:right="113" w:hanging="340"/>
              <w:rPr>
                <w:rFonts w:ascii="Calibri" w:hAnsi="Calibri" w:cs="Calibri"/>
                <w:sz w:val="24"/>
              </w:rPr>
            </w:pPr>
            <w:r w:rsidRPr="00B24474">
              <w:rPr>
                <w:rFonts w:ascii="Calibri" w:hAnsi="Calibri" w:cs="Calibri"/>
                <w:sz w:val="24"/>
              </w:rPr>
              <w:t xml:space="preserve">Partner </w:t>
            </w:r>
            <w:r w:rsidR="00183E2A" w:rsidRPr="00B24474">
              <w:rPr>
                <w:rFonts w:ascii="Calibri" w:hAnsi="Calibri" w:cs="Calibri"/>
                <w:sz w:val="24"/>
              </w:rPr>
              <w:t>W</w:t>
            </w:r>
            <w:r w:rsidRPr="00B24474">
              <w:rPr>
                <w:rFonts w:ascii="Calibri" w:hAnsi="Calibri" w:cs="Calibri"/>
                <w:sz w:val="24"/>
              </w:rPr>
              <w:t>iodący jest odpowiedzialny w szczególności za realizację następujących zadań określonych w Projekcie:</w:t>
            </w:r>
          </w:p>
          <w:p w14:paraId="4EE8971B" w14:textId="77777777" w:rsidR="003064C5" w:rsidRPr="00B24474" w:rsidRDefault="003064C5" w:rsidP="00FF0E9B">
            <w:pPr>
              <w:pStyle w:val="Akapitzlist"/>
              <w:numPr>
                <w:ilvl w:val="0"/>
                <w:numId w:val="13"/>
              </w:numPr>
              <w:spacing w:after="0" w:line="276" w:lineRule="auto"/>
              <w:ind w:left="907" w:right="113" w:hanging="340"/>
              <w:rPr>
                <w:rFonts w:ascii="Calibri" w:hAnsi="Calibri" w:cs="Calibri"/>
                <w:sz w:val="24"/>
              </w:rPr>
            </w:pPr>
            <w:r w:rsidRPr="00B24474">
              <w:rPr>
                <w:rFonts w:ascii="Calibri" w:hAnsi="Calibri" w:cs="Calibri"/>
                <w:sz w:val="24"/>
              </w:rPr>
              <w:t>przygotowanie szczegółowego planu projektu i jego realizacja wraz z okresową ewaluacją i podnoszeniem jakości;</w:t>
            </w:r>
          </w:p>
          <w:p w14:paraId="4BF9B914" w14:textId="6285B57A" w:rsidR="003064C5" w:rsidRPr="00B24474" w:rsidRDefault="003064C5" w:rsidP="00FF0E9B">
            <w:pPr>
              <w:pStyle w:val="Akapitzlist"/>
              <w:numPr>
                <w:ilvl w:val="0"/>
                <w:numId w:val="13"/>
              </w:numPr>
              <w:spacing w:after="0" w:line="276" w:lineRule="auto"/>
              <w:ind w:left="907" w:right="113" w:hanging="340"/>
              <w:rPr>
                <w:rFonts w:ascii="Calibri" w:hAnsi="Calibri" w:cs="Calibri"/>
                <w:sz w:val="24"/>
              </w:rPr>
            </w:pPr>
            <w:r w:rsidRPr="00B24474">
              <w:rPr>
                <w:rFonts w:ascii="Calibri" w:hAnsi="Calibri" w:cs="Calibri"/>
                <w:sz w:val="24"/>
              </w:rPr>
              <w:t xml:space="preserve">organizacja i realizacja szerokiej kampanii informacyjno-promocyjnej przed i w trakcie </w:t>
            </w:r>
            <w:r w:rsidR="00FB2AE6" w:rsidRPr="00B24474">
              <w:rPr>
                <w:rFonts w:ascii="Calibri" w:hAnsi="Calibri" w:cs="Calibri"/>
                <w:sz w:val="24"/>
              </w:rPr>
              <w:t>P</w:t>
            </w:r>
            <w:r w:rsidRPr="00B24474">
              <w:rPr>
                <w:rFonts w:ascii="Calibri" w:hAnsi="Calibri" w:cs="Calibri"/>
                <w:sz w:val="24"/>
              </w:rPr>
              <w:t>rojektu;</w:t>
            </w:r>
          </w:p>
          <w:p w14:paraId="463E1F0A" w14:textId="77777777" w:rsidR="003064C5" w:rsidRPr="00B24474" w:rsidRDefault="003064C5" w:rsidP="00FF0E9B">
            <w:pPr>
              <w:pStyle w:val="Akapitzlist"/>
              <w:numPr>
                <w:ilvl w:val="0"/>
                <w:numId w:val="13"/>
              </w:numPr>
              <w:spacing w:after="0" w:line="276" w:lineRule="auto"/>
              <w:ind w:left="907" w:right="113" w:hanging="340"/>
              <w:rPr>
                <w:rFonts w:ascii="Calibri" w:hAnsi="Calibri" w:cs="Calibri"/>
                <w:sz w:val="24"/>
              </w:rPr>
            </w:pPr>
            <w:r w:rsidRPr="00B24474">
              <w:rPr>
                <w:rFonts w:ascii="Calibri" w:hAnsi="Calibri" w:cs="Calibri"/>
                <w:sz w:val="24"/>
              </w:rPr>
              <w:t>organizacja naboru, oceny wniosków i selekcji (w tym m.in. określenie kryteriów wyboru grantobiorców, przygotowanie dokumentów konkursowych, zebranie wniosków oraz ich ocena, obsługa ekspertów i panelistów, organizacja spotkań z wnioskodawcami i paneli);</w:t>
            </w:r>
          </w:p>
          <w:p w14:paraId="58399640" w14:textId="77777777" w:rsidR="003064C5" w:rsidRPr="00B24474" w:rsidRDefault="003064C5" w:rsidP="00FF0E9B">
            <w:pPr>
              <w:pStyle w:val="Akapitzlist"/>
              <w:numPr>
                <w:ilvl w:val="0"/>
                <w:numId w:val="13"/>
              </w:numPr>
              <w:spacing w:after="0" w:line="276" w:lineRule="auto"/>
              <w:ind w:left="907" w:right="113" w:hanging="340"/>
              <w:rPr>
                <w:rFonts w:ascii="Calibri" w:hAnsi="Calibri" w:cs="Calibri"/>
                <w:sz w:val="24"/>
              </w:rPr>
            </w:pPr>
            <w:r w:rsidRPr="00B24474">
              <w:rPr>
                <w:rFonts w:ascii="Calibri" w:hAnsi="Calibri" w:cs="Calibri"/>
                <w:sz w:val="24"/>
              </w:rPr>
              <w:t>obsługa umów, w tym umów o powierzenie grantu (w szczególności przygotowanie i podpisanie umów oraz ewentualnych aneksów);</w:t>
            </w:r>
          </w:p>
          <w:p w14:paraId="34460A5D" w14:textId="77777777" w:rsidR="003064C5" w:rsidRPr="00B24474" w:rsidRDefault="003064C5" w:rsidP="00FF0E9B">
            <w:pPr>
              <w:pStyle w:val="Akapitzlist"/>
              <w:numPr>
                <w:ilvl w:val="0"/>
                <w:numId w:val="13"/>
              </w:numPr>
              <w:spacing w:after="0" w:line="276" w:lineRule="auto"/>
              <w:ind w:left="907" w:right="113" w:hanging="340"/>
              <w:rPr>
                <w:rFonts w:ascii="Calibri" w:hAnsi="Calibri" w:cs="Calibri"/>
                <w:sz w:val="24"/>
              </w:rPr>
            </w:pPr>
            <w:r w:rsidRPr="00B24474">
              <w:rPr>
                <w:rFonts w:ascii="Calibri" w:hAnsi="Calibri" w:cs="Calibri"/>
                <w:sz w:val="24"/>
              </w:rPr>
              <w:t xml:space="preserve">wypłaty grantów i rozliczanie wydatków poniesionych przez grantobiorców (w tym udzielanie </w:t>
            </w:r>
            <w:proofErr w:type="spellStart"/>
            <w:r w:rsidRPr="00B24474">
              <w:rPr>
                <w:rFonts w:ascii="Calibri" w:hAnsi="Calibri" w:cs="Calibri"/>
                <w:sz w:val="24"/>
              </w:rPr>
              <w:t>grantobiorcom</w:t>
            </w:r>
            <w:proofErr w:type="spellEnd"/>
            <w:r w:rsidRPr="00B24474">
              <w:rPr>
                <w:rFonts w:ascii="Calibri" w:hAnsi="Calibri" w:cs="Calibri"/>
                <w:sz w:val="24"/>
              </w:rPr>
              <w:t xml:space="preserve"> pomocy </w:t>
            </w:r>
            <w:r w:rsidRPr="00B24474">
              <w:rPr>
                <w:rFonts w:ascii="Calibri" w:hAnsi="Calibri" w:cs="Calibri"/>
                <w:i/>
                <w:iCs/>
                <w:sz w:val="24"/>
              </w:rPr>
              <w:t>de minimis</w:t>
            </w:r>
            <w:r w:rsidRPr="00B24474">
              <w:rPr>
                <w:rFonts w:ascii="Calibri" w:hAnsi="Calibri" w:cs="Calibri"/>
                <w:sz w:val="24"/>
              </w:rPr>
              <w:t xml:space="preserve"> i raportowanie udzielonej pomocy </w:t>
            </w:r>
            <w:r w:rsidRPr="00B24474">
              <w:rPr>
                <w:rFonts w:ascii="Calibri" w:hAnsi="Calibri" w:cs="Calibri"/>
                <w:i/>
                <w:iCs/>
                <w:sz w:val="24"/>
              </w:rPr>
              <w:t>de minimis</w:t>
            </w:r>
            <w:r w:rsidRPr="00B24474">
              <w:rPr>
                <w:rFonts w:ascii="Calibri" w:hAnsi="Calibri" w:cs="Calibri"/>
                <w:sz w:val="24"/>
              </w:rPr>
              <w:t>);</w:t>
            </w:r>
          </w:p>
          <w:p w14:paraId="7E0867F3" w14:textId="7123224B" w:rsidR="003064C5" w:rsidRPr="00B24474" w:rsidRDefault="003064C5" w:rsidP="00FF0E9B">
            <w:pPr>
              <w:pStyle w:val="Akapitzlist"/>
              <w:numPr>
                <w:ilvl w:val="0"/>
                <w:numId w:val="13"/>
              </w:numPr>
              <w:spacing w:after="0" w:line="276" w:lineRule="auto"/>
              <w:ind w:left="907" w:right="113" w:hanging="340"/>
              <w:rPr>
                <w:rFonts w:ascii="Calibri" w:hAnsi="Calibri" w:cs="Calibri"/>
                <w:sz w:val="24"/>
              </w:rPr>
            </w:pPr>
            <w:r w:rsidRPr="00B24474">
              <w:rPr>
                <w:rFonts w:ascii="Calibri" w:hAnsi="Calibri" w:cs="Calibri"/>
                <w:sz w:val="24"/>
              </w:rPr>
              <w:t xml:space="preserve">organizacja </w:t>
            </w:r>
            <w:proofErr w:type="spellStart"/>
            <w:r w:rsidRPr="00B24474">
              <w:rPr>
                <w:rFonts w:ascii="Calibri" w:hAnsi="Calibri" w:cs="Calibri"/>
                <w:sz w:val="24"/>
              </w:rPr>
              <w:t>Bootcampów</w:t>
            </w:r>
            <w:proofErr w:type="spellEnd"/>
            <w:r w:rsidRPr="00B24474">
              <w:rPr>
                <w:rFonts w:ascii="Calibri" w:hAnsi="Calibri" w:cs="Calibri"/>
                <w:sz w:val="24"/>
              </w:rPr>
              <w:t xml:space="preserve"> oraz eventów towarzyszących </w:t>
            </w:r>
            <w:r w:rsidR="00EF58D7" w:rsidRPr="00B24474">
              <w:rPr>
                <w:rFonts w:ascii="Calibri" w:hAnsi="Calibri" w:cs="Calibri"/>
                <w:sz w:val="24"/>
              </w:rPr>
              <w:t>P</w:t>
            </w:r>
            <w:r w:rsidRPr="00B24474">
              <w:rPr>
                <w:rFonts w:ascii="Calibri" w:hAnsi="Calibri" w:cs="Calibri"/>
                <w:sz w:val="24"/>
              </w:rPr>
              <w:t>rojektowi;</w:t>
            </w:r>
          </w:p>
          <w:p w14:paraId="2388D123" w14:textId="71FF7CD0" w:rsidR="003064C5" w:rsidRPr="00B24474" w:rsidRDefault="003064C5" w:rsidP="00FF0E9B">
            <w:pPr>
              <w:pStyle w:val="Akapitzlist"/>
              <w:numPr>
                <w:ilvl w:val="0"/>
                <w:numId w:val="13"/>
              </w:numPr>
              <w:spacing w:after="0" w:line="276" w:lineRule="auto"/>
              <w:ind w:left="907" w:right="113" w:hanging="340"/>
              <w:rPr>
                <w:rFonts w:ascii="Calibri" w:hAnsi="Calibri" w:cs="Calibri"/>
                <w:sz w:val="24"/>
              </w:rPr>
            </w:pPr>
            <w:r w:rsidRPr="00B24474">
              <w:rPr>
                <w:rFonts w:ascii="Calibri" w:hAnsi="Calibri" w:cs="Calibri"/>
                <w:sz w:val="24"/>
              </w:rPr>
              <w:t xml:space="preserve">przeprowadzenie programu treningowego dla </w:t>
            </w:r>
            <w:r w:rsidR="00EF58D7" w:rsidRPr="00B24474">
              <w:rPr>
                <w:rFonts w:ascii="Calibri" w:hAnsi="Calibri" w:cs="Calibri"/>
                <w:sz w:val="24"/>
              </w:rPr>
              <w:t xml:space="preserve">Zespołów </w:t>
            </w:r>
            <w:r w:rsidRPr="00B24474">
              <w:rPr>
                <w:rFonts w:ascii="Calibri" w:hAnsi="Calibri" w:cs="Calibri"/>
                <w:sz w:val="24"/>
              </w:rPr>
              <w:t>oraz doradztwo;</w:t>
            </w:r>
          </w:p>
          <w:p w14:paraId="52CBE8EE" w14:textId="77777777" w:rsidR="003064C5" w:rsidRPr="00B24474" w:rsidRDefault="003064C5" w:rsidP="00FF0E9B">
            <w:pPr>
              <w:pStyle w:val="Akapitzlist"/>
              <w:numPr>
                <w:ilvl w:val="0"/>
                <w:numId w:val="13"/>
              </w:numPr>
              <w:spacing w:after="0" w:line="276" w:lineRule="auto"/>
              <w:ind w:left="907" w:right="113" w:hanging="340"/>
              <w:rPr>
                <w:rFonts w:ascii="Calibri" w:hAnsi="Calibri" w:cs="Calibri"/>
                <w:sz w:val="24"/>
              </w:rPr>
            </w:pPr>
            <w:r w:rsidRPr="00B24474">
              <w:rPr>
                <w:rFonts w:ascii="Calibri" w:hAnsi="Calibri" w:cs="Calibri"/>
                <w:sz w:val="24"/>
              </w:rPr>
              <w:t>bieżąca, merytoryczna opieka nad realizacją zadań przez grantobiorców;</w:t>
            </w:r>
          </w:p>
          <w:p w14:paraId="73B3DBA8" w14:textId="6E9800A5" w:rsidR="003064C5" w:rsidRPr="00B24474" w:rsidRDefault="003064C5" w:rsidP="00FF0E9B">
            <w:pPr>
              <w:pStyle w:val="Akapitzlist"/>
              <w:numPr>
                <w:ilvl w:val="0"/>
                <w:numId w:val="13"/>
              </w:numPr>
              <w:spacing w:after="0" w:line="276" w:lineRule="auto"/>
              <w:ind w:left="907" w:right="113" w:hanging="340"/>
              <w:rPr>
                <w:rFonts w:ascii="Calibri" w:hAnsi="Calibri" w:cs="Calibri"/>
                <w:sz w:val="24"/>
              </w:rPr>
            </w:pPr>
            <w:r w:rsidRPr="00B24474">
              <w:rPr>
                <w:rFonts w:ascii="Calibri" w:hAnsi="Calibri" w:cs="Calibri"/>
                <w:sz w:val="24"/>
              </w:rPr>
              <w:lastRenderedPageBreak/>
              <w:t xml:space="preserve">przeprowadzenie oceny realizacji przez grantobiorców kolejnych faz Projektu i rozliczanie finansowo-merytoryczne </w:t>
            </w:r>
            <w:r w:rsidR="00AA1F94" w:rsidRPr="00B24474">
              <w:rPr>
                <w:rFonts w:ascii="Calibri" w:hAnsi="Calibri" w:cs="Calibri"/>
                <w:sz w:val="24"/>
              </w:rPr>
              <w:t>G</w:t>
            </w:r>
            <w:r w:rsidRPr="00B24474">
              <w:rPr>
                <w:rFonts w:ascii="Calibri" w:hAnsi="Calibri" w:cs="Calibri"/>
                <w:sz w:val="24"/>
              </w:rPr>
              <w:t>rantobiorców;</w:t>
            </w:r>
          </w:p>
          <w:p w14:paraId="55FEBD22" w14:textId="77777777" w:rsidR="003064C5" w:rsidRPr="00B24474" w:rsidRDefault="003064C5" w:rsidP="00FF0E9B">
            <w:pPr>
              <w:pStyle w:val="Akapitzlist"/>
              <w:numPr>
                <w:ilvl w:val="0"/>
                <w:numId w:val="13"/>
              </w:numPr>
              <w:spacing w:after="0" w:line="276" w:lineRule="auto"/>
              <w:ind w:left="907" w:right="113" w:hanging="340"/>
              <w:rPr>
                <w:rFonts w:ascii="Calibri" w:hAnsi="Calibri" w:cs="Calibri"/>
                <w:sz w:val="24"/>
              </w:rPr>
            </w:pPr>
            <w:r w:rsidRPr="00B24474">
              <w:rPr>
                <w:rFonts w:ascii="Calibri" w:hAnsi="Calibri" w:cs="Calibri"/>
                <w:sz w:val="24"/>
              </w:rPr>
              <w:t>przeprowadzanie kontroli merytorycznej realizacji zadań przez grantobiorców;</w:t>
            </w:r>
          </w:p>
          <w:p w14:paraId="28AA99FE" w14:textId="77777777" w:rsidR="003064C5" w:rsidRPr="00B24474" w:rsidRDefault="003064C5" w:rsidP="00FF0E9B">
            <w:pPr>
              <w:pStyle w:val="Akapitzlist"/>
              <w:numPr>
                <w:ilvl w:val="0"/>
                <w:numId w:val="13"/>
              </w:numPr>
              <w:spacing w:after="0" w:line="276" w:lineRule="auto"/>
              <w:ind w:left="907" w:right="113" w:hanging="340"/>
              <w:rPr>
                <w:rFonts w:ascii="Calibri" w:hAnsi="Calibri" w:cs="Calibri"/>
                <w:sz w:val="24"/>
              </w:rPr>
            </w:pPr>
            <w:r w:rsidRPr="00B24474">
              <w:rPr>
                <w:rFonts w:ascii="Calibri" w:hAnsi="Calibri" w:cs="Calibri"/>
                <w:sz w:val="24"/>
              </w:rPr>
              <w:t>odzyskiwanie</w:t>
            </w:r>
            <w:r w:rsidR="00E61679" w:rsidRPr="00B24474">
              <w:rPr>
                <w:rFonts w:ascii="Calibri" w:hAnsi="Calibri" w:cs="Calibri"/>
                <w:sz w:val="24"/>
              </w:rPr>
              <w:t xml:space="preserve"> środków pochodzących z</w:t>
            </w:r>
            <w:r w:rsidRPr="00B24474">
              <w:rPr>
                <w:rFonts w:ascii="Calibri" w:hAnsi="Calibri" w:cs="Calibri"/>
                <w:sz w:val="24"/>
              </w:rPr>
              <w:t xml:space="preserve"> grantów w przypadku ich wykorzystania niezgodnie z umową o powierzenie grantu;</w:t>
            </w:r>
          </w:p>
          <w:p w14:paraId="33E27A8B" w14:textId="77777777" w:rsidR="003064C5" w:rsidRPr="00B24474" w:rsidRDefault="003064C5" w:rsidP="00FF0E9B">
            <w:pPr>
              <w:pStyle w:val="Akapitzlist"/>
              <w:numPr>
                <w:ilvl w:val="0"/>
                <w:numId w:val="13"/>
              </w:numPr>
              <w:spacing w:after="0" w:line="276" w:lineRule="auto"/>
              <w:ind w:left="907" w:right="113" w:hanging="340"/>
              <w:rPr>
                <w:rFonts w:ascii="Calibri" w:hAnsi="Calibri" w:cs="Calibri"/>
                <w:sz w:val="24"/>
              </w:rPr>
            </w:pPr>
            <w:r w:rsidRPr="00B24474">
              <w:rPr>
                <w:rFonts w:ascii="Calibri" w:hAnsi="Calibri" w:cs="Calibri"/>
                <w:sz w:val="24"/>
              </w:rPr>
              <w:t>opieka merytoryczna nad stworzonymi w Projekcie spin-</w:t>
            </w:r>
            <w:proofErr w:type="spellStart"/>
            <w:r w:rsidRPr="00B24474">
              <w:rPr>
                <w:rFonts w:ascii="Calibri" w:hAnsi="Calibri" w:cs="Calibri"/>
                <w:sz w:val="24"/>
              </w:rPr>
              <w:t>offami</w:t>
            </w:r>
            <w:proofErr w:type="spellEnd"/>
            <w:r w:rsidRPr="00B24474">
              <w:rPr>
                <w:rFonts w:ascii="Calibri" w:hAnsi="Calibri" w:cs="Calibri"/>
                <w:sz w:val="24"/>
              </w:rPr>
              <w:t xml:space="preserve"> (w tym m.in. wsparcie biznesowe);</w:t>
            </w:r>
          </w:p>
          <w:p w14:paraId="1283F519" w14:textId="370D79BE" w:rsidR="003064C5" w:rsidRPr="00B24474" w:rsidRDefault="003064C5" w:rsidP="00FF0E9B">
            <w:pPr>
              <w:pStyle w:val="Akapitzlist"/>
              <w:numPr>
                <w:ilvl w:val="0"/>
                <w:numId w:val="13"/>
              </w:numPr>
              <w:spacing w:after="0" w:line="276" w:lineRule="auto"/>
              <w:ind w:left="907" w:right="113" w:hanging="340"/>
              <w:rPr>
                <w:rFonts w:ascii="Calibri" w:hAnsi="Calibri" w:cs="Calibri"/>
                <w:sz w:val="24"/>
              </w:rPr>
            </w:pPr>
            <w:r w:rsidRPr="00B24474">
              <w:rPr>
                <w:rFonts w:ascii="Calibri" w:hAnsi="Calibri" w:cs="Calibri"/>
                <w:sz w:val="24"/>
              </w:rPr>
              <w:t xml:space="preserve">przeprowadzanie kontroli jakości i ewaluacji </w:t>
            </w:r>
            <w:r w:rsidR="00E61679" w:rsidRPr="00B24474">
              <w:rPr>
                <w:rFonts w:ascii="Calibri" w:hAnsi="Calibri" w:cs="Calibri"/>
                <w:sz w:val="24"/>
              </w:rPr>
              <w:t>P</w:t>
            </w:r>
            <w:r w:rsidRPr="00B24474">
              <w:rPr>
                <w:rFonts w:ascii="Calibri" w:hAnsi="Calibri" w:cs="Calibri"/>
                <w:sz w:val="24"/>
              </w:rPr>
              <w:t>rojektu;</w:t>
            </w:r>
          </w:p>
          <w:p w14:paraId="6B5E8850" w14:textId="77777777" w:rsidR="003064C5" w:rsidRPr="00B24474" w:rsidRDefault="003064C5" w:rsidP="00FF0E9B">
            <w:pPr>
              <w:pStyle w:val="Akapitzlist"/>
              <w:numPr>
                <w:ilvl w:val="0"/>
                <w:numId w:val="13"/>
              </w:numPr>
              <w:spacing w:after="0" w:line="276" w:lineRule="auto"/>
              <w:ind w:left="907" w:right="113" w:hanging="340"/>
              <w:rPr>
                <w:rFonts w:ascii="Calibri" w:hAnsi="Calibri" w:cs="Calibri"/>
                <w:sz w:val="24"/>
              </w:rPr>
            </w:pPr>
            <w:r w:rsidRPr="00B24474">
              <w:rPr>
                <w:rFonts w:ascii="Calibri" w:hAnsi="Calibri" w:cs="Calibri"/>
                <w:sz w:val="24"/>
              </w:rPr>
              <w:t>współpraca z ekspertami i mentorami;</w:t>
            </w:r>
          </w:p>
          <w:p w14:paraId="24A042CD" w14:textId="45A41378" w:rsidR="003064C5" w:rsidRPr="00B24474" w:rsidRDefault="003064C5" w:rsidP="00FF0E9B">
            <w:pPr>
              <w:pStyle w:val="Akapitzlist"/>
              <w:numPr>
                <w:ilvl w:val="0"/>
                <w:numId w:val="13"/>
              </w:numPr>
              <w:spacing w:after="0" w:line="276" w:lineRule="auto"/>
              <w:ind w:left="907" w:right="113" w:hanging="340"/>
              <w:rPr>
                <w:rFonts w:ascii="Calibri" w:hAnsi="Calibri" w:cs="Calibri"/>
                <w:sz w:val="24"/>
              </w:rPr>
            </w:pPr>
            <w:r w:rsidRPr="00B24474">
              <w:rPr>
                <w:rFonts w:ascii="Calibri" w:hAnsi="Calibri" w:cs="Calibri"/>
                <w:sz w:val="24"/>
              </w:rPr>
              <w:t xml:space="preserve">prowadzenie efektywnej komunikacji z wszystkimi uczestnikami </w:t>
            </w:r>
            <w:r w:rsidR="00E61679" w:rsidRPr="00B24474">
              <w:rPr>
                <w:rFonts w:ascii="Calibri" w:hAnsi="Calibri" w:cs="Calibri"/>
                <w:sz w:val="24"/>
              </w:rPr>
              <w:t>Projektu</w:t>
            </w:r>
            <w:r w:rsidRPr="00B24474">
              <w:rPr>
                <w:rFonts w:ascii="Calibri" w:hAnsi="Calibri" w:cs="Calibri"/>
                <w:sz w:val="24"/>
              </w:rPr>
              <w:t>;</w:t>
            </w:r>
          </w:p>
          <w:p w14:paraId="332F6EF1" w14:textId="2438F58F" w:rsidR="003064C5" w:rsidRPr="00B24474" w:rsidRDefault="003064C5" w:rsidP="00FF0E9B">
            <w:pPr>
              <w:pStyle w:val="Akapitzlist"/>
              <w:numPr>
                <w:ilvl w:val="0"/>
                <w:numId w:val="13"/>
              </w:numPr>
              <w:spacing w:after="0" w:line="276" w:lineRule="auto"/>
              <w:ind w:left="907" w:right="113" w:hanging="340"/>
              <w:rPr>
                <w:rFonts w:ascii="Calibri" w:hAnsi="Calibri" w:cs="Calibri"/>
                <w:sz w:val="24"/>
              </w:rPr>
            </w:pPr>
            <w:r w:rsidRPr="00B24474">
              <w:rPr>
                <w:rFonts w:ascii="Calibri" w:hAnsi="Calibri" w:cs="Calibri"/>
                <w:sz w:val="24"/>
              </w:rPr>
              <w:t xml:space="preserve">zapewnianie prawidłowości operacji finansowych, w szczególności poprzez wdrażanie systemu zarządzania i kontroli finansowej </w:t>
            </w:r>
            <w:r w:rsidR="00E61679" w:rsidRPr="00B24474">
              <w:rPr>
                <w:rFonts w:ascii="Calibri" w:hAnsi="Calibri" w:cs="Calibri"/>
                <w:sz w:val="24"/>
              </w:rPr>
              <w:t>Projektu</w:t>
            </w:r>
            <w:r w:rsidRPr="00B24474">
              <w:rPr>
                <w:rFonts w:ascii="Calibri" w:hAnsi="Calibri" w:cs="Calibri"/>
                <w:sz w:val="24"/>
              </w:rPr>
              <w:t>;</w:t>
            </w:r>
          </w:p>
          <w:p w14:paraId="3DBFDD6E" w14:textId="77777777" w:rsidR="003064C5" w:rsidRPr="00B24474" w:rsidRDefault="003064C5" w:rsidP="00FF0E9B">
            <w:pPr>
              <w:pStyle w:val="Akapitzlist"/>
              <w:numPr>
                <w:ilvl w:val="0"/>
                <w:numId w:val="13"/>
              </w:numPr>
              <w:spacing w:after="0" w:line="276" w:lineRule="auto"/>
              <w:ind w:left="907" w:right="113" w:hanging="340"/>
              <w:rPr>
                <w:rFonts w:ascii="Calibri" w:hAnsi="Calibri" w:cs="Calibri"/>
                <w:sz w:val="24"/>
              </w:rPr>
            </w:pPr>
            <w:r w:rsidRPr="00B24474">
              <w:rPr>
                <w:rFonts w:ascii="Calibri" w:hAnsi="Calibri" w:cs="Calibri"/>
                <w:sz w:val="24"/>
              </w:rPr>
              <w:t>przedkładanie wniosków o płatność do Instytucji Zarządzającej celem rozliczenia wydatków w projekcie, w tym kosztów Partnera niewiodącego oraz otrzymania środków na refinansowanie zadań Partnera;</w:t>
            </w:r>
          </w:p>
          <w:p w14:paraId="049EA28D" w14:textId="33AF4828" w:rsidR="003064C5" w:rsidRPr="00B24474" w:rsidRDefault="003064C5" w:rsidP="00FF0E9B">
            <w:pPr>
              <w:pStyle w:val="Akapitzlist"/>
              <w:numPr>
                <w:ilvl w:val="0"/>
                <w:numId w:val="13"/>
              </w:numPr>
              <w:spacing w:after="0" w:line="276" w:lineRule="auto"/>
              <w:ind w:left="907" w:right="113" w:hanging="340"/>
              <w:rPr>
                <w:rFonts w:ascii="Calibri" w:hAnsi="Calibri" w:cs="Calibri"/>
                <w:sz w:val="24"/>
              </w:rPr>
            </w:pPr>
            <w:r w:rsidRPr="00B24474">
              <w:rPr>
                <w:rFonts w:ascii="Calibri" w:hAnsi="Calibri" w:cs="Calibri"/>
                <w:sz w:val="24"/>
              </w:rPr>
              <w:t xml:space="preserve">monitorowanie wskaźników zadeklarowanych we wniosku o dofinansowanie </w:t>
            </w:r>
            <w:r w:rsidR="00E61679" w:rsidRPr="00B24474">
              <w:rPr>
                <w:rFonts w:ascii="Calibri" w:hAnsi="Calibri" w:cs="Calibri"/>
                <w:sz w:val="24"/>
              </w:rPr>
              <w:t>Projektu</w:t>
            </w:r>
            <w:r w:rsidRPr="00B24474">
              <w:rPr>
                <w:rFonts w:ascii="Calibri" w:hAnsi="Calibri" w:cs="Calibri"/>
                <w:sz w:val="24"/>
              </w:rPr>
              <w:t>;</w:t>
            </w:r>
          </w:p>
          <w:p w14:paraId="54CEA9AD" w14:textId="0266FB51" w:rsidR="003064C5" w:rsidRPr="00B24474" w:rsidRDefault="003064C5" w:rsidP="00FF0E9B">
            <w:pPr>
              <w:pStyle w:val="Akapitzlist"/>
              <w:numPr>
                <w:ilvl w:val="0"/>
                <w:numId w:val="13"/>
              </w:numPr>
              <w:spacing w:after="0" w:line="276" w:lineRule="auto"/>
              <w:ind w:left="907" w:right="113" w:hanging="340"/>
              <w:rPr>
                <w:rFonts w:ascii="Calibri" w:hAnsi="Calibri" w:cs="Calibri"/>
                <w:sz w:val="24"/>
              </w:rPr>
            </w:pPr>
            <w:r w:rsidRPr="00B24474">
              <w:rPr>
                <w:rFonts w:ascii="Calibri" w:hAnsi="Calibri" w:cs="Calibri"/>
                <w:sz w:val="24"/>
              </w:rPr>
              <w:t xml:space="preserve">reprezentowanie Partnera przed Instytucją Zarządzającą w zakresie realizacji </w:t>
            </w:r>
            <w:r w:rsidR="00E61679" w:rsidRPr="00B24474">
              <w:rPr>
                <w:rFonts w:ascii="Calibri" w:hAnsi="Calibri" w:cs="Calibri"/>
                <w:sz w:val="24"/>
              </w:rPr>
              <w:t>Projektu</w:t>
            </w:r>
            <w:r w:rsidRPr="00B24474">
              <w:rPr>
                <w:rFonts w:ascii="Calibri" w:hAnsi="Calibri" w:cs="Calibri"/>
                <w:sz w:val="24"/>
              </w:rPr>
              <w:t>;</w:t>
            </w:r>
          </w:p>
          <w:p w14:paraId="1750435E" w14:textId="20C4FDD2" w:rsidR="003064C5" w:rsidRPr="00B24474" w:rsidRDefault="003064C5" w:rsidP="00FF0E9B">
            <w:pPr>
              <w:pStyle w:val="Akapitzlist"/>
              <w:numPr>
                <w:ilvl w:val="0"/>
                <w:numId w:val="13"/>
              </w:numPr>
              <w:spacing w:after="0" w:line="276" w:lineRule="auto"/>
              <w:ind w:left="907" w:right="113" w:hanging="340"/>
              <w:rPr>
                <w:rFonts w:ascii="Calibri" w:hAnsi="Calibri" w:cs="Calibri"/>
                <w:sz w:val="24"/>
              </w:rPr>
            </w:pPr>
            <w:r w:rsidRPr="00B24474">
              <w:rPr>
                <w:rFonts w:ascii="Calibri" w:hAnsi="Calibri" w:cs="Calibri"/>
                <w:sz w:val="24"/>
              </w:rPr>
              <w:t xml:space="preserve">koordynowanie (w tym monitorowanie i nadzorowanie) prawidłowości działań Partnera przy realizacji zadań w </w:t>
            </w:r>
            <w:r w:rsidR="00E61679" w:rsidRPr="00B24474">
              <w:rPr>
                <w:rFonts w:ascii="Calibri" w:hAnsi="Calibri" w:cs="Calibri"/>
                <w:sz w:val="24"/>
              </w:rPr>
              <w:t>P</w:t>
            </w:r>
            <w:r w:rsidRPr="00B24474">
              <w:rPr>
                <w:rFonts w:ascii="Calibri" w:hAnsi="Calibri" w:cs="Calibri"/>
                <w:sz w:val="24"/>
              </w:rPr>
              <w:t>rojekcie</w:t>
            </w:r>
            <w:r w:rsidR="00E61679" w:rsidRPr="00B24474">
              <w:rPr>
                <w:rFonts w:ascii="Calibri" w:hAnsi="Calibri" w:cs="Calibri"/>
                <w:sz w:val="24"/>
              </w:rPr>
              <w:t xml:space="preserve"> </w:t>
            </w:r>
            <w:r w:rsidRPr="00B24474">
              <w:rPr>
                <w:rFonts w:ascii="Calibri" w:hAnsi="Calibri" w:cs="Calibri"/>
                <w:sz w:val="24"/>
              </w:rPr>
              <w:t>oraz wspieranie Partnera</w:t>
            </w:r>
            <w:r w:rsidR="009F7CA6" w:rsidRPr="00B24474">
              <w:rPr>
                <w:rFonts w:ascii="Calibri" w:hAnsi="Calibri" w:cs="Calibri"/>
                <w:sz w:val="24"/>
              </w:rPr>
              <w:t xml:space="preserve"> </w:t>
            </w:r>
            <w:r w:rsidRPr="00B24474">
              <w:rPr>
                <w:rFonts w:ascii="Calibri" w:hAnsi="Calibri" w:cs="Calibri"/>
                <w:sz w:val="24"/>
              </w:rPr>
              <w:t>w realizacji powierzonych</w:t>
            </w:r>
            <w:r w:rsidR="009F7CA6" w:rsidRPr="00B24474">
              <w:rPr>
                <w:rFonts w:ascii="Calibri" w:hAnsi="Calibri" w:cs="Calibri"/>
                <w:sz w:val="24"/>
              </w:rPr>
              <w:t xml:space="preserve"> mu</w:t>
            </w:r>
            <w:r w:rsidRPr="00B24474">
              <w:rPr>
                <w:rFonts w:ascii="Calibri" w:hAnsi="Calibri" w:cs="Calibri"/>
                <w:sz w:val="24"/>
              </w:rPr>
              <w:t xml:space="preserve"> zadań;</w:t>
            </w:r>
          </w:p>
          <w:p w14:paraId="7D3527BD" w14:textId="0CB52013" w:rsidR="003064C5" w:rsidRPr="00B24474" w:rsidRDefault="003064C5" w:rsidP="00FF0E9B">
            <w:pPr>
              <w:pStyle w:val="Akapitzlist"/>
              <w:numPr>
                <w:ilvl w:val="0"/>
                <w:numId w:val="13"/>
              </w:numPr>
              <w:spacing w:after="0" w:line="276" w:lineRule="auto"/>
              <w:ind w:left="907" w:right="113" w:hanging="340"/>
              <w:rPr>
                <w:rFonts w:ascii="Calibri" w:hAnsi="Calibri" w:cs="Calibri"/>
                <w:sz w:val="24"/>
              </w:rPr>
            </w:pPr>
            <w:r w:rsidRPr="00B24474">
              <w:rPr>
                <w:rFonts w:ascii="Calibri" w:hAnsi="Calibri" w:cs="Calibri"/>
                <w:sz w:val="24"/>
              </w:rPr>
              <w:t xml:space="preserve">refundacja kosztu godzin pracy Partnera </w:t>
            </w:r>
            <w:r w:rsidR="009F7CA6" w:rsidRPr="00B24474">
              <w:rPr>
                <w:rFonts w:ascii="Calibri" w:hAnsi="Calibri" w:cs="Calibri"/>
                <w:sz w:val="24"/>
              </w:rPr>
              <w:t>w</w:t>
            </w:r>
            <w:r w:rsidRPr="00B24474">
              <w:rPr>
                <w:rFonts w:ascii="Calibri" w:hAnsi="Calibri" w:cs="Calibri"/>
                <w:sz w:val="24"/>
              </w:rPr>
              <w:t xml:space="preserve"> Projekcie</w:t>
            </w:r>
            <w:r w:rsidR="009F7CA6" w:rsidRPr="00B24474">
              <w:rPr>
                <w:rFonts w:ascii="Calibri" w:hAnsi="Calibri" w:cs="Calibri"/>
                <w:sz w:val="24"/>
              </w:rPr>
              <w:t xml:space="preserve"> </w:t>
            </w:r>
            <w:r w:rsidRPr="00B24474">
              <w:rPr>
                <w:rFonts w:ascii="Calibri" w:hAnsi="Calibri" w:cs="Calibri"/>
                <w:sz w:val="24"/>
              </w:rPr>
              <w:t xml:space="preserve">na zasadach określonych w </w:t>
            </w:r>
            <w:r w:rsidR="009F7CA6" w:rsidRPr="00B24474">
              <w:rPr>
                <w:rFonts w:ascii="Calibri" w:hAnsi="Calibri" w:cs="Calibri"/>
                <w:sz w:val="24"/>
              </w:rPr>
              <w:t>umowie partnerskiej</w:t>
            </w:r>
            <w:r w:rsidRPr="00B24474">
              <w:rPr>
                <w:rFonts w:ascii="Calibri" w:hAnsi="Calibri" w:cs="Calibri"/>
                <w:sz w:val="24"/>
              </w:rPr>
              <w:t>;</w:t>
            </w:r>
          </w:p>
          <w:p w14:paraId="7B427F82" w14:textId="6E4543BD" w:rsidR="009F7CA6" w:rsidRPr="00B24474" w:rsidRDefault="003064C5" w:rsidP="00FF0E9B">
            <w:pPr>
              <w:pStyle w:val="Akapitzlist"/>
              <w:numPr>
                <w:ilvl w:val="0"/>
                <w:numId w:val="13"/>
              </w:numPr>
              <w:spacing w:after="0" w:line="276" w:lineRule="auto"/>
              <w:ind w:left="907" w:right="113" w:hanging="340"/>
              <w:rPr>
                <w:rFonts w:ascii="Calibri" w:hAnsi="Calibri" w:cs="Calibri"/>
                <w:sz w:val="24"/>
              </w:rPr>
            </w:pPr>
            <w:r w:rsidRPr="00B24474">
              <w:rPr>
                <w:rFonts w:ascii="Calibri" w:hAnsi="Calibri" w:cs="Calibri"/>
                <w:sz w:val="24"/>
              </w:rPr>
              <w:t xml:space="preserve">informowanie Instytucji Zarządzającej o problemach w realizacji </w:t>
            </w:r>
            <w:r w:rsidR="00E61679" w:rsidRPr="00B24474">
              <w:rPr>
                <w:rFonts w:ascii="Calibri" w:hAnsi="Calibri" w:cs="Calibri"/>
                <w:sz w:val="24"/>
              </w:rPr>
              <w:t>Projektu</w:t>
            </w:r>
            <w:r w:rsidRPr="00B24474">
              <w:rPr>
                <w:rFonts w:ascii="Calibri" w:hAnsi="Calibri" w:cs="Calibri"/>
                <w:sz w:val="24"/>
              </w:rPr>
              <w:t>;</w:t>
            </w:r>
          </w:p>
          <w:p w14:paraId="41229630" w14:textId="77777777" w:rsidR="003064C5" w:rsidRPr="00B24474" w:rsidRDefault="003064C5" w:rsidP="00FF0E9B">
            <w:pPr>
              <w:pStyle w:val="Akapitzlist"/>
              <w:numPr>
                <w:ilvl w:val="0"/>
                <w:numId w:val="13"/>
              </w:numPr>
              <w:spacing w:after="0" w:line="276" w:lineRule="auto"/>
              <w:ind w:left="907" w:right="113" w:hanging="340"/>
              <w:rPr>
                <w:rFonts w:ascii="Calibri" w:hAnsi="Calibri" w:cs="Calibri"/>
                <w:sz w:val="24"/>
              </w:rPr>
            </w:pPr>
            <w:r w:rsidRPr="00B24474">
              <w:rPr>
                <w:rFonts w:ascii="Calibri" w:hAnsi="Calibri" w:cs="Calibri"/>
                <w:sz w:val="24"/>
              </w:rPr>
              <w:t xml:space="preserve">wypełnianie obowiązków wynikających z udzielania pomocy </w:t>
            </w:r>
            <w:r w:rsidRPr="00B24474">
              <w:rPr>
                <w:rFonts w:ascii="Calibri" w:hAnsi="Calibri" w:cs="Calibri"/>
                <w:i/>
                <w:sz w:val="24"/>
              </w:rPr>
              <w:t>de minimis</w:t>
            </w:r>
            <w:r w:rsidRPr="00B24474">
              <w:rPr>
                <w:rFonts w:ascii="Calibri" w:hAnsi="Calibri" w:cs="Calibri"/>
                <w:sz w:val="24"/>
              </w:rPr>
              <w:t xml:space="preserve"> </w:t>
            </w:r>
            <w:proofErr w:type="spellStart"/>
            <w:r w:rsidR="009F7CA6" w:rsidRPr="00B24474">
              <w:rPr>
                <w:rFonts w:ascii="Calibri" w:hAnsi="Calibri" w:cs="Calibri"/>
                <w:sz w:val="24"/>
              </w:rPr>
              <w:t>g</w:t>
            </w:r>
            <w:r w:rsidRPr="00B24474">
              <w:rPr>
                <w:rFonts w:ascii="Calibri" w:hAnsi="Calibri" w:cs="Calibri"/>
                <w:sz w:val="24"/>
              </w:rPr>
              <w:t>rantobiorcom</w:t>
            </w:r>
            <w:proofErr w:type="spellEnd"/>
            <w:r w:rsidRPr="00B24474">
              <w:rPr>
                <w:rFonts w:ascii="Calibri" w:hAnsi="Calibri" w:cs="Calibri"/>
                <w:sz w:val="24"/>
              </w:rPr>
              <w:t xml:space="preserve"> będącym nowo założonymi spółkami, związanych z potrzebą monitorowania i kontroli zgodności z zasadami udzielania pomocy w UE.</w:t>
            </w:r>
          </w:p>
          <w:p w14:paraId="66E881EE" w14:textId="77777777" w:rsidR="009F7CA6" w:rsidRDefault="009F7CA6" w:rsidP="00FF0E9B">
            <w:pPr>
              <w:pStyle w:val="Akapitzlist"/>
              <w:spacing w:after="0" w:line="276" w:lineRule="auto"/>
              <w:ind w:left="907" w:right="113"/>
              <w:rPr>
                <w:rFonts w:ascii="Calibri" w:hAnsi="Calibri" w:cs="Calibri"/>
                <w:sz w:val="24"/>
              </w:rPr>
            </w:pPr>
          </w:p>
          <w:p w14:paraId="00CD8725" w14:textId="5BC09DD3" w:rsidR="003064C5" w:rsidRPr="003D383C" w:rsidRDefault="00FF0E9B" w:rsidP="00FF0E9B">
            <w:pPr>
              <w:numPr>
                <w:ilvl w:val="0"/>
                <w:numId w:val="86"/>
              </w:numPr>
              <w:spacing w:after="0" w:line="276" w:lineRule="auto"/>
              <w:ind w:right="113"/>
              <w:rPr>
                <w:rFonts w:ascii="Calibri" w:hAnsi="Calibri" w:cs="Calibri"/>
                <w:b/>
                <w:sz w:val="24"/>
              </w:rPr>
            </w:pPr>
            <w:r w:rsidRPr="00B24474">
              <w:rPr>
                <w:rFonts w:ascii="Calibri" w:hAnsi="Calibri" w:cs="Calibri"/>
                <w:b/>
                <w:sz w:val="24"/>
              </w:rPr>
              <w:t xml:space="preserve">UPRAWNIENIA, OBOWIĄZKI I ODPOWIEDZIALNOŚĆ PARTNERA </w:t>
            </w:r>
          </w:p>
          <w:p w14:paraId="3579ED23" w14:textId="77777777" w:rsidR="00FF0E9B" w:rsidRPr="003D383C" w:rsidRDefault="00FF0E9B" w:rsidP="00FF0E9B">
            <w:pPr>
              <w:spacing w:after="0" w:line="276" w:lineRule="auto"/>
              <w:ind w:left="720" w:right="113"/>
              <w:rPr>
                <w:rFonts w:ascii="Calibri" w:hAnsi="Calibri" w:cs="Calibri"/>
                <w:b/>
                <w:sz w:val="24"/>
              </w:rPr>
            </w:pPr>
          </w:p>
          <w:p w14:paraId="67C63755" w14:textId="517EB556" w:rsidR="005D45F6" w:rsidRPr="00B24474" w:rsidRDefault="005D45F6" w:rsidP="00FF0E9B">
            <w:pPr>
              <w:pStyle w:val="Akapitzlist"/>
              <w:numPr>
                <w:ilvl w:val="0"/>
                <w:numId w:val="16"/>
              </w:numPr>
              <w:spacing w:after="0" w:line="276" w:lineRule="auto"/>
              <w:ind w:left="340" w:right="113" w:hanging="340"/>
              <w:rPr>
                <w:rFonts w:ascii="Calibri" w:hAnsi="Calibri" w:cs="Calibri"/>
                <w:sz w:val="24"/>
              </w:rPr>
            </w:pPr>
            <w:r w:rsidRPr="00B24474">
              <w:rPr>
                <w:rFonts w:ascii="Calibri" w:hAnsi="Calibri" w:cs="Calibri"/>
                <w:sz w:val="24"/>
              </w:rPr>
              <w:t xml:space="preserve">Partner jest odpowiedzialny za realizację przypisanych do niego zadań określonych w Projekcie, jak również jest zobowiązany do współpracy z Partnerem </w:t>
            </w:r>
            <w:r w:rsidR="00183E2A" w:rsidRPr="00B24474">
              <w:rPr>
                <w:rFonts w:ascii="Calibri" w:hAnsi="Calibri" w:cs="Calibri"/>
                <w:sz w:val="24"/>
              </w:rPr>
              <w:t>W</w:t>
            </w:r>
            <w:r w:rsidRPr="00B24474">
              <w:rPr>
                <w:rFonts w:ascii="Calibri" w:hAnsi="Calibri" w:cs="Calibri"/>
                <w:sz w:val="24"/>
              </w:rPr>
              <w:t xml:space="preserve">iodącym zgodnie z zapisami umowy partnerskiej oraz Umowy o dofinansowanie Projektu w celu </w:t>
            </w:r>
            <w:r w:rsidR="00DB6CE1" w:rsidRPr="00B24474">
              <w:rPr>
                <w:rFonts w:ascii="Calibri" w:hAnsi="Calibri" w:cs="Calibri"/>
                <w:sz w:val="24"/>
              </w:rPr>
              <w:t xml:space="preserve">zapewnienia jakości wsparcia uczestników i </w:t>
            </w:r>
            <w:r w:rsidRPr="00B24474">
              <w:rPr>
                <w:rFonts w:ascii="Calibri" w:hAnsi="Calibri" w:cs="Calibri"/>
                <w:sz w:val="24"/>
              </w:rPr>
              <w:t xml:space="preserve">osiągnięcia wskaźników realizacji projektu określonych we wniosku o dofinansowanie </w:t>
            </w:r>
            <w:r w:rsidR="00E61679" w:rsidRPr="00B24474">
              <w:rPr>
                <w:rFonts w:ascii="Calibri" w:hAnsi="Calibri" w:cs="Calibri"/>
                <w:sz w:val="24"/>
              </w:rPr>
              <w:t>Projektu</w:t>
            </w:r>
            <w:r w:rsidRPr="00B24474">
              <w:rPr>
                <w:rFonts w:ascii="Calibri" w:hAnsi="Calibri" w:cs="Calibri"/>
                <w:sz w:val="24"/>
              </w:rPr>
              <w:t>.</w:t>
            </w:r>
          </w:p>
          <w:p w14:paraId="3A45AE1E" w14:textId="77777777" w:rsidR="005D45F6" w:rsidRPr="00B24474" w:rsidRDefault="005D45F6" w:rsidP="00FF0E9B">
            <w:pPr>
              <w:pStyle w:val="Akapitzlist"/>
              <w:numPr>
                <w:ilvl w:val="0"/>
                <w:numId w:val="16"/>
              </w:numPr>
              <w:spacing w:after="0" w:line="276" w:lineRule="auto"/>
              <w:ind w:left="340" w:right="113" w:hanging="340"/>
              <w:rPr>
                <w:rFonts w:ascii="Calibri" w:hAnsi="Calibri" w:cs="Calibri"/>
                <w:sz w:val="24"/>
              </w:rPr>
            </w:pPr>
            <w:r w:rsidRPr="00B24474">
              <w:rPr>
                <w:rFonts w:ascii="Calibri" w:hAnsi="Calibri" w:cs="Calibri"/>
                <w:sz w:val="24"/>
              </w:rPr>
              <w:t xml:space="preserve">Partner ponosi pełną odpowiedzialność za wszelkie działania swoich pracowników i podmiotów współpracujących w zakresie realizowanych przez nich zadań Partnera przewidzianych w umowie partnerskiej. </w:t>
            </w:r>
          </w:p>
          <w:p w14:paraId="1E358BF8" w14:textId="3DB38384" w:rsidR="005D45F6" w:rsidRPr="00B24474" w:rsidRDefault="005D45F6" w:rsidP="00FF0E9B">
            <w:pPr>
              <w:pStyle w:val="Akapitzlist"/>
              <w:numPr>
                <w:ilvl w:val="0"/>
                <w:numId w:val="16"/>
              </w:numPr>
              <w:spacing w:after="0" w:line="276" w:lineRule="auto"/>
              <w:ind w:left="340" w:right="113" w:hanging="340"/>
              <w:rPr>
                <w:rFonts w:ascii="Calibri" w:hAnsi="Calibri" w:cs="Calibri"/>
                <w:sz w:val="24"/>
              </w:rPr>
            </w:pPr>
            <w:r w:rsidRPr="00B24474">
              <w:rPr>
                <w:rFonts w:ascii="Calibri" w:hAnsi="Calibri" w:cs="Calibri"/>
                <w:sz w:val="24"/>
              </w:rPr>
              <w:t>Partner jest odpowiedzialny w szczególności za realizację następujących zadań określonych w Projekcie:</w:t>
            </w:r>
          </w:p>
          <w:p w14:paraId="07475F1F" w14:textId="0CE9B794" w:rsidR="005D45F6" w:rsidRPr="00B24474" w:rsidRDefault="005D45F6" w:rsidP="00FF0E9B">
            <w:pPr>
              <w:pStyle w:val="Akapitzlist"/>
              <w:numPr>
                <w:ilvl w:val="0"/>
                <w:numId w:val="17"/>
              </w:numPr>
              <w:spacing w:after="0" w:line="276" w:lineRule="auto"/>
              <w:ind w:left="907" w:right="113" w:hanging="340"/>
              <w:rPr>
                <w:rFonts w:ascii="Calibri" w:hAnsi="Calibri" w:cs="Calibri"/>
                <w:sz w:val="24"/>
              </w:rPr>
            </w:pPr>
            <w:r w:rsidRPr="00B24474">
              <w:rPr>
                <w:rFonts w:ascii="Calibri" w:hAnsi="Calibri" w:cs="Calibri"/>
                <w:sz w:val="24"/>
              </w:rPr>
              <w:t>współpraca przy opracowywaniu i uaktualnianiu planu Projektu</w:t>
            </w:r>
            <w:r w:rsidR="00DB6CE1" w:rsidRPr="00B24474">
              <w:rPr>
                <w:rFonts w:ascii="Calibri" w:hAnsi="Calibri" w:cs="Calibri"/>
                <w:sz w:val="24"/>
              </w:rPr>
              <w:t xml:space="preserve"> na potrzeby kolejnych edycji</w:t>
            </w:r>
            <w:r w:rsidRPr="00B24474">
              <w:rPr>
                <w:rFonts w:ascii="Calibri" w:hAnsi="Calibri" w:cs="Calibri"/>
                <w:sz w:val="24"/>
              </w:rPr>
              <w:t>;</w:t>
            </w:r>
          </w:p>
          <w:p w14:paraId="5818DA50" w14:textId="181FBD9F" w:rsidR="005D45F6" w:rsidRPr="00B24474" w:rsidRDefault="005D45F6" w:rsidP="00FF0E9B">
            <w:pPr>
              <w:pStyle w:val="Akapitzlist"/>
              <w:numPr>
                <w:ilvl w:val="0"/>
                <w:numId w:val="17"/>
              </w:numPr>
              <w:spacing w:after="0" w:line="276" w:lineRule="auto"/>
              <w:ind w:left="907" w:right="113" w:hanging="340"/>
              <w:rPr>
                <w:rFonts w:ascii="Calibri" w:hAnsi="Calibri" w:cs="Calibri"/>
                <w:sz w:val="24"/>
              </w:rPr>
            </w:pPr>
            <w:r w:rsidRPr="00B24474">
              <w:rPr>
                <w:rFonts w:ascii="Calibri" w:hAnsi="Calibri" w:cs="Calibri"/>
                <w:sz w:val="24"/>
              </w:rPr>
              <w:lastRenderedPageBreak/>
              <w:t xml:space="preserve">udział w okresowej ewaluacji i podnoszenie jakości Projektu </w:t>
            </w:r>
            <w:r w:rsidR="00DB6CE1" w:rsidRPr="00B24474">
              <w:rPr>
                <w:rFonts w:ascii="Calibri" w:hAnsi="Calibri" w:cs="Calibri"/>
                <w:sz w:val="24"/>
              </w:rPr>
              <w:t>we współpracy z Fundacją oraz wybraną firmą zewnętrzną</w:t>
            </w:r>
            <w:r w:rsidRPr="00B24474">
              <w:rPr>
                <w:rFonts w:ascii="Calibri" w:hAnsi="Calibri" w:cs="Calibri"/>
                <w:sz w:val="24"/>
              </w:rPr>
              <w:t>;</w:t>
            </w:r>
          </w:p>
          <w:p w14:paraId="4C7C15CA" w14:textId="7467EB8B" w:rsidR="005D45F6" w:rsidRPr="00B24474" w:rsidRDefault="005D45F6" w:rsidP="00FF0E9B">
            <w:pPr>
              <w:pStyle w:val="Akapitzlist"/>
              <w:numPr>
                <w:ilvl w:val="0"/>
                <w:numId w:val="17"/>
              </w:numPr>
              <w:spacing w:after="0" w:line="276" w:lineRule="auto"/>
              <w:ind w:left="907" w:right="113" w:hanging="340"/>
              <w:rPr>
                <w:rFonts w:ascii="Calibri" w:hAnsi="Calibri" w:cs="Calibri"/>
                <w:sz w:val="24"/>
              </w:rPr>
            </w:pPr>
            <w:r w:rsidRPr="00B24474">
              <w:rPr>
                <w:rFonts w:ascii="Calibri" w:hAnsi="Calibri" w:cs="Calibri"/>
                <w:sz w:val="24"/>
              </w:rPr>
              <w:t xml:space="preserve">współrealizacja </w:t>
            </w:r>
            <w:r w:rsidR="00DB6CE1" w:rsidRPr="00B24474">
              <w:rPr>
                <w:rFonts w:ascii="Calibri" w:hAnsi="Calibri" w:cs="Calibri"/>
                <w:sz w:val="24"/>
              </w:rPr>
              <w:t xml:space="preserve">działań </w:t>
            </w:r>
            <w:r w:rsidRPr="00B24474">
              <w:rPr>
                <w:rFonts w:ascii="Calibri" w:hAnsi="Calibri" w:cs="Calibri"/>
                <w:sz w:val="24"/>
              </w:rPr>
              <w:t>informacyjno-promocyjn</w:t>
            </w:r>
            <w:r w:rsidR="00DB6CE1" w:rsidRPr="00B24474">
              <w:rPr>
                <w:rFonts w:ascii="Calibri" w:hAnsi="Calibri" w:cs="Calibri"/>
                <w:sz w:val="24"/>
              </w:rPr>
              <w:t>ych</w:t>
            </w:r>
            <w:r w:rsidRPr="00B24474">
              <w:rPr>
                <w:rFonts w:ascii="Calibri" w:hAnsi="Calibri" w:cs="Calibri"/>
                <w:sz w:val="24"/>
              </w:rPr>
              <w:t xml:space="preserve"> w trakcie Projektu, w</w:t>
            </w:r>
            <w:r w:rsidR="00DB6CE1" w:rsidRPr="00B24474">
              <w:rPr>
                <w:rFonts w:ascii="Calibri" w:hAnsi="Calibri" w:cs="Calibri"/>
                <w:sz w:val="24"/>
              </w:rPr>
              <w:t xml:space="preserve"> tym </w:t>
            </w:r>
            <w:r w:rsidRPr="00B24474">
              <w:rPr>
                <w:rFonts w:ascii="Calibri" w:hAnsi="Calibri" w:cs="Calibri"/>
                <w:sz w:val="24"/>
              </w:rPr>
              <w:t>poza granicami Polski;</w:t>
            </w:r>
          </w:p>
          <w:p w14:paraId="4F5CC158" w14:textId="77777777" w:rsidR="005D45F6" w:rsidRPr="00B24474" w:rsidRDefault="005D45F6" w:rsidP="00FF0E9B">
            <w:pPr>
              <w:pStyle w:val="Akapitzlist"/>
              <w:numPr>
                <w:ilvl w:val="0"/>
                <w:numId w:val="17"/>
              </w:numPr>
              <w:spacing w:after="0" w:line="276" w:lineRule="auto"/>
              <w:ind w:left="907" w:right="113" w:hanging="340"/>
              <w:rPr>
                <w:rFonts w:ascii="Calibri" w:hAnsi="Calibri" w:cs="Calibri"/>
                <w:sz w:val="24"/>
              </w:rPr>
            </w:pPr>
            <w:r w:rsidRPr="00B24474">
              <w:rPr>
                <w:rFonts w:ascii="Calibri" w:hAnsi="Calibri" w:cs="Calibri"/>
                <w:sz w:val="24"/>
              </w:rPr>
              <w:t xml:space="preserve">współorganizacja </w:t>
            </w:r>
            <w:r w:rsidR="00DB6CE1" w:rsidRPr="00B24474">
              <w:rPr>
                <w:rFonts w:ascii="Calibri" w:hAnsi="Calibri" w:cs="Calibri"/>
                <w:sz w:val="24"/>
              </w:rPr>
              <w:t xml:space="preserve">na rzecz </w:t>
            </w:r>
            <w:r w:rsidRPr="00B24474">
              <w:rPr>
                <w:rFonts w:ascii="Calibri" w:hAnsi="Calibri" w:cs="Calibri"/>
                <w:sz w:val="24"/>
              </w:rPr>
              <w:t>poszukiwań ekspertów branżowych do oceny wniosków</w:t>
            </w:r>
            <w:r w:rsidR="00DB6CE1" w:rsidRPr="00B24474">
              <w:rPr>
                <w:rFonts w:ascii="Calibri" w:hAnsi="Calibri" w:cs="Calibri"/>
                <w:sz w:val="24"/>
              </w:rPr>
              <w:t xml:space="preserve"> grantowych i postępów prac </w:t>
            </w:r>
            <w:r w:rsidR="00EF58D7" w:rsidRPr="00B24474">
              <w:rPr>
                <w:rFonts w:ascii="Calibri" w:hAnsi="Calibri" w:cs="Calibri"/>
                <w:sz w:val="24"/>
              </w:rPr>
              <w:t>Z</w:t>
            </w:r>
            <w:r w:rsidR="00DB6CE1" w:rsidRPr="00B24474">
              <w:rPr>
                <w:rFonts w:ascii="Calibri" w:hAnsi="Calibri" w:cs="Calibri"/>
                <w:sz w:val="24"/>
              </w:rPr>
              <w:t>espołów, w tym ekspertów spoza Polski</w:t>
            </w:r>
            <w:r w:rsidRPr="00B24474">
              <w:rPr>
                <w:rFonts w:ascii="Calibri" w:hAnsi="Calibri" w:cs="Calibri"/>
                <w:sz w:val="24"/>
              </w:rPr>
              <w:t>;</w:t>
            </w:r>
          </w:p>
          <w:p w14:paraId="34723A71" w14:textId="77777777" w:rsidR="005D45F6" w:rsidRPr="00B24474" w:rsidRDefault="005D45F6" w:rsidP="00FF0E9B">
            <w:pPr>
              <w:pStyle w:val="Akapitzlist"/>
              <w:numPr>
                <w:ilvl w:val="0"/>
                <w:numId w:val="17"/>
              </w:numPr>
              <w:spacing w:after="0" w:line="276" w:lineRule="auto"/>
              <w:ind w:left="907" w:right="113" w:hanging="340"/>
              <w:rPr>
                <w:rFonts w:ascii="Calibri" w:hAnsi="Calibri" w:cs="Calibri"/>
                <w:sz w:val="24"/>
              </w:rPr>
            </w:pPr>
            <w:r w:rsidRPr="00B24474">
              <w:rPr>
                <w:rFonts w:ascii="Calibri" w:hAnsi="Calibri" w:cs="Calibri"/>
                <w:sz w:val="24"/>
              </w:rPr>
              <w:t xml:space="preserve">udział </w:t>
            </w:r>
            <w:r w:rsidR="0045562D" w:rsidRPr="00B24474">
              <w:rPr>
                <w:rFonts w:ascii="Calibri" w:hAnsi="Calibri" w:cs="Calibri"/>
                <w:sz w:val="24"/>
              </w:rPr>
              <w:t xml:space="preserve">ekspertów Partnera </w:t>
            </w:r>
            <w:r w:rsidRPr="00B24474">
              <w:rPr>
                <w:rFonts w:ascii="Calibri" w:hAnsi="Calibri" w:cs="Calibri"/>
                <w:sz w:val="24"/>
              </w:rPr>
              <w:t>w ocenie wnioskodawców i w trakcie selekcji grantobiorców;</w:t>
            </w:r>
          </w:p>
          <w:p w14:paraId="1D38C2FD" w14:textId="77777777" w:rsidR="005D45F6" w:rsidRPr="00B24474" w:rsidRDefault="005D45F6" w:rsidP="00FF0E9B">
            <w:pPr>
              <w:pStyle w:val="Akapitzlist"/>
              <w:numPr>
                <w:ilvl w:val="0"/>
                <w:numId w:val="17"/>
              </w:numPr>
              <w:spacing w:after="0" w:line="276" w:lineRule="auto"/>
              <w:ind w:left="907" w:right="113" w:hanging="340"/>
              <w:rPr>
                <w:rFonts w:ascii="Calibri" w:hAnsi="Calibri" w:cs="Calibri"/>
                <w:sz w:val="24"/>
              </w:rPr>
            </w:pPr>
            <w:r w:rsidRPr="00B24474">
              <w:rPr>
                <w:rFonts w:ascii="Calibri" w:hAnsi="Calibri" w:cs="Calibri"/>
                <w:sz w:val="24"/>
              </w:rPr>
              <w:t xml:space="preserve">organizacja części sesji warsztatowo-szkoleniowych w trakcie </w:t>
            </w:r>
            <w:proofErr w:type="spellStart"/>
            <w:r w:rsidRPr="00B24474">
              <w:rPr>
                <w:rFonts w:ascii="Calibri" w:hAnsi="Calibri" w:cs="Calibri"/>
                <w:sz w:val="24"/>
              </w:rPr>
              <w:t>Bootcampów</w:t>
            </w:r>
            <w:proofErr w:type="spellEnd"/>
            <w:r w:rsidR="0045562D" w:rsidRPr="00B24474">
              <w:rPr>
                <w:rFonts w:ascii="Calibri" w:hAnsi="Calibri" w:cs="Calibri"/>
                <w:sz w:val="24"/>
              </w:rPr>
              <w:t xml:space="preserve"> - w uzgodnionym z Fundacją zakresie tematycznym</w:t>
            </w:r>
            <w:r w:rsidRPr="00B24474">
              <w:rPr>
                <w:rFonts w:ascii="Calibri" w:hAnsi="Calibri" w:cs="Calibri"/>
                <w:sz w:val="24"/>
              </w:rPr>
              <w:t>;</w:t>
            </w:r>
          </w:p>
          <w:p w14:paraId="259D37C2" w14:textId="6F18F3D3" w:rsidR="005D45F6" w:rsidRPr="00B24474" w:rsidRDefault="005D45F6" w:rsidP="00FF0E9B">
            <w:pPr>
              <w:pStyle w:val="Akapitzlist"/>
              <w:numPr>
                <w:ilvl w:val="0"/>
                <w:numId w:val="17"/>
              </w:numPr>
              <w:spacing w:after="0" w:line="276" w:lineRule="auto"/>
              <w:ind w:left="907" w:right="113" w:hanging="340"/>
              <w:rPr>
                <w:rFonts w:ascii="Calibri" w:hAnsi="Calibri" w:cs="Calibri"/>
                <w:sz w:val="24"/>
              </w:rPr>
            </w:pPr>
            <w:r w:rsidRPr="00B24474">
              <w:rPr>
                <w:rFonts w:ascii="Calibri" w:hAnsi="Calibri" w:cs="Calibri"/>
                <w:sz w:val="24"/>
              </w:rPr>
              <w:t>prowadzenie programu mentoringowego (</w:t>
            </w:r>
            <w:r w:rsidR="0045562D" w:rsidRPr="00B24474">
              <w:rPr>
                <w:rFonts w:ascii="Calibri" w:hAnsi="Calibri" w:cs="Calibri"/>
                <w:sz w:val="24"/>
              </w:rPr>
              <w:t xml:space="preserve">stworzenie puli </w:t>
            </w:r>
            <w:r w:rsidRPr="00B24474">
              <w:rPr>
                <w:rFonts w:ascii="Calibri" w:hAnsi="Calibri" w:cs="Calibri"/>
                <w:sz w:val="24"/>
              </w:rPr>
              <w:t xml:space="preserve">mentorów, obsługa merytoryczna </w:t>
            </w:r>
            <w:proofErr w:type="spellStart"/>
            <w:r w:rsidR="0045562D" w:rsidRPr="00B24474">
              <w:rPr>
                <w:rFonts w:ascii="Calibri" w:hAnsi="Calibri" w:cs="Calibri"/>
                <w:sz w:val="24"/>
              </w:rPr>
              <w:t>matchmakingu</w:t>
            </w:r>
            <w:proofErr w:type="spellEnd"/>
            <w:r w:rsidR="0045562D" w:rsidRPr="00B24474">
              <w:rPr>
                <w:rFonts w:ascii="Calibri" w:hAnsi="Calibri" w:cs="Calibri"/>
                <w:sz w:val="24"/>
              </w:rPr>
              <w:t xml:space="preserve"> i </w:t>
            </w:r>
            <w:r w:rsidRPr="00B24474">
              <w:rPr>
                <w:rFonts w:ascii="Calibri" w:hAnsi="Calibri" w:cs="Calibri"/>
                <w:sz w:val="24"/>
              </w:rPr>
              <w:t>mentoringu</w:t>
            </w:r>
            <w:r w:rsidR="0045562D" w:rsidRPr="00B24474">
              <w:rPr>
                <w:rFonts w:ascii="Calibri" w:hAnsi="Calibri" w:cs="Calibri"/>
                <w:sz w:val="24"/>
              </w:rPr>
              <w:t xml:space="preserve"> w tym między innymi</w:t>
            </w:r>
            <w:r w:rsidR="0045562D" w:rsidRPr="00B24474" w:rsidDel="0045562D">
              <w:rPr>
                <w:rFonts w:ascii="Calibri" w:hAnsi="Calibri" w:cs="Calibri"/>
                <w:sz w:val="24"/>
              </w:rPr>
              <w:t xml:space="preserve"> </w:t>
            </w:r>
            <w:r w:rsidR="0045562D" w:rsidRPr="00B24474">
              <w:rPr>
                <w:rFonts w:ascii="Calibri" w:hAnsi="Calibri" w:cs="Calibri"/>
                <w:sz w:val="24"/>
              </w:rPr>
              <w:t>p</w:t>
            </w:r>
            <w:r w:rsidRPr="00B24474">
              <w:rPr>
                <w:rFonts w:ascii="Calibri" w:hAnsi="Calibri" w:cs="Calibri"/>
                <w:sz w:val="24"/>
              </w:rPr>
              <w:t>roces raportowania i sprawozdawczości mentorów);</w:t>
            </w:r>
          </w:p>
          <w:p w14:paraId="1B70CAC5" w14:textId="447D8D0A" w:rsidR="005D45F6" w:rsidRPr="00B24474" w:rsidRDefault="005D45F6" w:rsidP="00FF0E9B">
            <w:pPr>
              <w:pStyle w:val="Akapitzlist"/>
              <w:numPr>
                <w:ilvl w:val="0"/>
                <w:numId w:val="17"/>
              </w:numPr>
              <w:spacing w:after="0" w:line="276" w:lineRule="auto"/>
              <w:ind w:left="907" w:right="113" w:hanging="340"/>
              <w:rPr>
                <w:rFonts w:ascii="Calibri" w:hAnsi="Calibri" w:cs="Calibri"/>
                <w:sz w:val="24"/>
              </w:rPr>
            </w:pPr>
            <w:r w:rsidRPr="00B24474">
              <w:rPr>
                <w:rFonts w:ascii="Calibri" w:hAnsi="Calibri" w:cs="Calibri"/>
                <w:sz w:val="24"/>
              </w:rPr>
              <w:t>zap</w:t>
            </w:r>
            <w:r w:rsidR="0045562D" w:rsidRPr="00B24474">
              <w:rPr>
                <w:rFonts w:ascii="Calibri" w:hAnsi="Calibri" w:cs="Calibri"/>
                <w:sz w:val="24"/>
              </w:rPr>
              <w:t>rojektowanie</w:t>
            </w:r>
            <w:r w:rsidRPr="00B24474">
              <w:rPr>
                <w:rFonts w:ascii="Calibri" w:hAnsi="Calibri" w:cs="Calibri"/>
                <w:sz w:val="24"/>
              </w:rPr>
              <w:t xml:space="preserve">, organizacja i przeprowadzenie indywidualnego programu treningowego dla </w:t>
            </w:r>
            <w:r w:rsidR="0045562D" w:rsidRPr="00B24474">
              <w:rPr>
                <w:rFonts w:ascii="Calibri" w:hAnsi="Calibri" w:cs="Calibri"/>
                <w:sz w:val="24"/>
              </w:rPr>
              <w:t xml:space="preserve">członków </w:t>
            </w:r>
            <w:r w:rsidR="00EF58D7" w:rsidRPr="00B24474">
              <w:rPr>
                <w:rFonts w:ascii="Calibri" w:hAnsi="Calibri" w:cs="Calibri"/>
                <w:sz w:val="24"/>
              </w:rPr>
              <w:t>Z</w:t>
            </w:r>
            <w:r w:rsidRPr="00B24474">
              <w:rPr>
                <w:rFonts w:ascii="Calibri" w:hAnsi="Calibri" w:cs="Calibri"/>
                <w:sz w:val="24"/>
              </w:rPr>
              <w:t>espołów;</w:t>
            </w:r>
          </w:p>
          <w:p w14:paraId="511FB15F" w14:textId="103F5444" w:rsidR="005D45F6" w:rsidRPr="00B24474" w:rsidRDefault="005D45F6" w:rsidP="00FF0E9B">
            <w:pPr>
              <w:pStyle w:val="Akapitzlist"/>
              <w:numPr>
                <w:ilvl w:val="0"/>
                <w:numId w:val="17"/>
              </w:numPr>
              <w:spacing w:after="0" w:line="276" w:lineRule="auto"/>
              <w:ind w:left="907" w:right="113" w:hanging="340"/>
              <w:rPr>
                <w:rFonts w:ascii="Calibri" w:hAnsi="Calibri" w:cs="Calibri"/>
                <w:sz w:val="24"/>
              </w:rPr>
            </w:pPr>
            <w:r w:rsidRPr="00B24474">
              <w:rPr>
                <w:rFonts w:ascii="Calibri" w:hAnsi="Calibri" w:cs="Calibri"/>
                <w:sz w:val="24"/>
              </w:rPr>
              <w:t xml:space="preserve">organizacja sieci kontaktów biznesowych </w:t>
            </w:r>
            <w:r w:rsidR="0045562D" w:rsidRPr="00B24474">
              <w:rPr>
                <w:rFonts w:ascii="Calibri" w:hAnsi="Calibri" w:cs="Calibri"/>
                <w:sz w:val="24"/>
              </w:rPr>
              <w:t xml:space="preserve">niezbędnych do realizacji wywiadów rynkowych i inicjowania współpracy przez </w:t>
            </w:r>
            <w:r w:rsidR="00EF58D7" w:rsidRPr="00B24474">
              <w:rPr>
                <w:rFonts w:ascii="Calibri" w:hAnsi="Calibri" w:cs="Calibri"/>
                <w:sz w:val="24"/>
              </w:rPr>
              <w:t>Z</w:t>
            </w:r>
            <w:r w:rsidR="0045562D" w:rsidRPr="00B24474">
              <w:rPr>
                <w:rFonts w:ascii="Calibri" w:hAnsi="Calibri" w:cs="Calibri"/>
                <w:sz w:val="24"/>
              </w:rPr>
              <w:t>espoły grantowe</w:t>
            </w:r>
            <w:r w:rsidRPr="00B24474">
              <w:rPr>
                <w:rFonts w:ascii="Calibri" w:hAnsi="Calibri" w:cs="Calibri"/>
                <w:sz w:val="24"/>
              </w:rPr>
              <w:t>;</w:t>
            </w:r>
          </w:p>
          <w:p w14:paraId="1F48AAEE" w14:textId="0E84392B" w:rsidR="005D45F6" w:rsidRPr="00B24474" w:rsidRDefault="0045562D" w:rsidP="00FF0E9B">
            <w:pPr>
              <w:pStyle w:val="Akapitzlist"/>
              <w:numPr>
                <w:ilvl w:val="0"/>
                <w:numId w:val="17"/>
              </w:numPr>
              <w:spacing w:after="0" w:line="276" w:lineRule="auto"/>
              <w:ind w:left="907" w:right="113" w:hanging="340"/>
              <w:rPr>
                <w:rFonts w:ascii="Calibri" w:hAnsi="Calibri" w:cs="Calibri"/>
                <w:sz w:val="24"/>
              </w:rPr>
            </w:pPr>
            <w:r w:rsidRPr="00B24474">
              <w:rPr>
                <w:rFonts w:ascii="Calibri" w:hAnsi="Calibri" w:cs="Calibri"/>
                <w:sz w:val="24"/>
              </w:rPr>
              <w:t xml:space="preserve">projektowanie, realizacja i obsługa merytoryczna wizyt studyjnych w renomowanych ośrodkach wspierających przedsiębiorczość akademicką i transfer technologii poza granicami Polski (w tym planowanie spotkań, warsztatów i działań </w:t>
            </w:r>
            <w:proofErr w:type="spellStart"/>
            <w:r w:rsidRPr="00B24474">
              <w:rPr>
                <w:rFonts w:ascii="Calibri" w:hAnsi="Calibri" w:cs="Calibri"/>
                <w:sz w:val="24"/>
              </w:rPr>
              <w:t>networkingowych</w:t>
            </w:r>
            <w:proofErr w:type="spellEnd"/>
            <w:r w:rsidRPr="00B24474">
              <w:rPr>
                <w:rFonts w:ascii="Calibri" w:hAnsi="Calibri" w:cs="Calibri"/>
                <w:sz w:val="24"/>
              </w:rPr>
              <w:t>)</w:t>
            </w:r>
            <w:r w:rsidR="005D45F6" w:rsidRPr="00B24474">
              <w:rPr>
                <w:rFonts w:ascii="Calibri" w:hAnsi="Calibri" w:cs="Calibri"/>
                <w:sz w:val="24"/>
              </w:rPr>
              <w:t>;</w:t>
            </w:r>
          </w:p>
          <w:p w14:paraId="41D2373D" w14:textId="6806B4DA" w:rsidR="005D45F6" w:rsidRPr="00B24474" w:rsidRDefault="0045562D" w:rsidP="00FF0E9B">
            <w:pPr>
              <w:pStyle w:val="Akapitzlist"/>
              <w:numPr>
                <w:ilvl w:val="0"/>
                <w:numId w:val="17"/>
              </w:numPr>
              <w:spacing w:after="0" w:line="276" w:lineRule="auto"/>
              <w:ind w:left="907" w:right="113" w:hanging="340"/>
              <w:rPr>
                <w:rFonts w:ascii="Calibri" w:hAnsi="Calibri" w:cs="Calibri"/>
                <w:sz w:val="24"/>
              </w:rPr>
            </w:pPr>
            <w:r w:rsidRPr="00B24474">
              <w:rPr>
                <w:rFonts w:ascii="Calibri" w:hAnsi="Calibri" w:cs="Calibri"/>
                <w:sz w:val="24"/>
              </w:rPr>
              <w:t xml:space="preserve">bieżące wsparcie eksperckie w realizacji zadań przez </w:t>
            </w:r>
            <w:r w:rsidR="00EF58D7" w:rsidRPr="00B24474">
              <w:rPr>
                <w:rFonts w:ascii="Calibri" w:hAnsi="Calibri" w:cs="Calibri"/>
                <w:sz w:val="24"/>
              </w:rPr>
              <w:t>Z</w:t>
            </w:r>
            <w:r w:rsidRPr="00B24474">
              <w:rPr>
                <w:rFonts w:ascii="Calibri" w:hAnsi="Calibri" w:cs="Calibri"/>
                <w:sz w:val="24"/>
              </w:rPr>
              <w:t>espoły grantowe</w:t>
            </w:r>
            <w:r w:rsidR="005D45F6" w:rsidRPr="00B24474">
              <w:rPr>
                <w:rFonts w:ascii="Calibri" w:hAnsi="Calibri" w:cs="Calibri"/>
                <w:sz w:val="24"/>
              </w:rPr>
              <w:t>.</w:t>
            </w:r>
          </w:p>
          <w:p w14:paraId="389E03A4" w14:textId="77777777" w:rsidR="005D45F6" w:rsidRPr="00B24474" w:rsidRDefault="005D45F6" w:rsidP="00FF0E9B">
            <w:pPr>
              <w:pStyle w:val="Akapitzlist"/>
              <w:numPr>
                <w:ilvl w:val="0"/>
                <w:numId w:val="16"/>
              </w:numPr>
              <w:spacing w:after="0" w:line="276" w:lineRule="auto"/>
              <w:ind w:left="340" w:right="113" w:hanging="340"/>
              <w:rPr>
                <w:rFonts w:ascii="Calibri" w:hAnsi="Calibri" w:cs="Calibri"/>
                <w:sz w:val="24"/>
              </w:rPr>
            </w:pPr>
            <w:r w:rsidRPr="00B24474">
              <w:rPr>
                <w:rFonts w:ascii="Calibri" w:hAnsi="Calibri" w:cs="Calibri"/>
                <w:sz w:val="24"/>
              </w:rPr>
              <w:t>Partner zobowiązany jest także do:</w:t>
            </w:r>
          </w:p>
          <w:p w14:paraId="20FE744F" w14:textId="16CAC40C" w:rsidR="005D45F6" w:rsidRPr="00B24474" w:rsidRDefault="005D45F6" w:rsidP="00FF0E9B">
            <w:pPr>
              <w:pStyle w:val="Akapitzlist"/>
              <w:numPr>
                <w:ilvl w:val="0"/>
                <w:numId w:val="18"/>
              </w:numPr>
              <w:spacing w:after="0" w:line="276" w:lineRule="auto"/>
              <w:ind w:left="992" w:right="113" w:hanging="425"/>
              <w:rPr>
                <w:rFonts w:ascii="Calibri" w:hAnsi="Calibri" w:cs="Calibri"/>
                <w:sz w:val="24"/>
              </w:rPr>
            </w:pPr>
            <w:r w:rsidRPr="00B24474">
              <w:rPr>
                <w:rFonts w:ascii="Calibri" w:hAnsi="Calibri" w:cs="Calibri"/>
                <w:sz w:val="24"/>
              </w:rPr>
              <w:t xml:space="preserve">aktywnego uczestnictwa i współpracy z Partnerem </w:t>
            </w:r>
            <w:r w:rsidR="00183E2A" w:rsidRPr="00B24474">
              <w:rPr>
                <w:rFonts w:ascii="Calibri" w:hAnsi="Calibri" w:cs="Calibri"/>
                <w:sz w:val="24"/>
              </w:rPr>
              <w:t>W</w:t>
            </w:r>
            <w:r w:rsidR="00586C44" w:rsidRPr="00B24474">
              <w:rPr>
                <w:rFonts w:ascii="Calibri" w:hAnsi="Calibri" w:cs="Calibri"/>
                <w:sz w:val="24"/>
              </w:rPr>
              <w:t>i</w:t>
            </w:r>
            <w:r w:rsidRPr="00B24474">
              <w:rPr>
                <w:rFonts w:ascii="Calibri" w:hAnsi="Calibri" w:cs="Calibri"/>
                <w:sz w:val="24"/>
              </w:rPr>
              <w:t xml:space="preserve">odącym w działaniach partnerstwa mających na celu realizację Projektu; </w:t>
            </w:r>
          </w:p>
          <w:p w14:paraId="5CC0CA59" w14:textId="1FBFC7CA" w:rsidR="005D45F6" w:rsidRPr="00B24474" w:rsidRDefault="005D45F6" w:rsidP="00FF0E9B">
            <w:pPr>
              <w:pStyle w:val="Akapitzlist"/>
              <w:numPr>
                <w:ilvl w:val="0"/>
                <w:numId w:val="18"/>
              </w:numPr>
              <w:spacing w:after="0" w:line="276" w:lineRule="auto"/>
              <w:ind w:left="992" w:right="113" w:hanging="425"/>
              <w:rPr>
                <w:rFonts w:ascii="Calibri" w:hAnsi="Calibri" w:cs="Calibri"/>
                <w:sz w:val="24"/>
              </w:rPr>
            </w:pPr>
            <w:r w:rsidRPr="00B24474">
              <w:rPr>
                <w:rFonts w:ascii="Calibri" w:hAnsi="Calibri" w:cs="Calibri"/>
                <w:sz w:val="24"/>
              </w:rPr>
              <w:t xml:space="preserve">informowania Partnera </w:t>
            </w:r>
            <w:r w:rsidR="00183E2A" w:rsidRPr="00B24474">
              <w:rPr>
                <w:rFonts w:ascii="Calibri" w:hAnsi="Calibri" w:cs="Calibri"/>
                <w:sz w:val="24"/>
              </w:rPr>
              <w:t>W</w:t>
            </w:r>
            <w:r w:rsidRPr="00B24474">
              <w:rPr>
                <w:rFonts w:ascii="Calibri" w:hAnsi="Calibri" w:cs="Calibri"/>
                <w:sz w:val="24"/>
              </w:rPr>
              <w:t>iodącego o planowanych zmianach w zadaniach Partnera realizowanych w ramach Projektu celem uzyskania ich pisemnej akceptacji;</w:t>
            </w:r>
          </w:p>
          <w:p w14:paraId="6B1F9564" w14:textId="77777777" w:rsidR="005D45F6" w:rsidRPr="00B24474" w:rsidRDefault="005D45F6" w:rsidP="00FF0E9B">
            <w:pPr>
              <w:pStyle w:val="Akapitzlist"/>
              <w:numPr>
                <w:ilvl w:val="0"/>
                <w:numId w:val="18"/>
              </w:numPr>
              <w:spacing w:after="0" w:line="276" w:lineRule="auto"/>
              <w:ind w:left="992" w:right="113" w:hanging="425"/>
              <w:rPr>
                <w:rFonts w:ascii="Calibri" w:hAnsi="Calibri" w:cs="Calibri"/>
                <w:sz w:val="24"/>
              </w:rPr>
            </w:pPr>
            <w:r w:rsidRPr="00B24474">
              <w:rPr>
                <w:rFonts w:ascii="Calibri" w:hAnsi="Calibri" w:cs="Calibri"/>
                <w:sz w:val="24"/>
              </w:rPr>
              <w:t>stosowania przyjętego systemu przepływu informacji i komunikacji między Partnerami;</w:t>
            </w:r>
          </w:p>
          <w:p w14:paraId="35B30E19" w14:textId="6DA91200" w:rsidR="005D45F6" w:rsidRPr="00B24474" w:rsidRDefault="005D45F6" w:rsidP="00FF0E9B">
            <w:pPr>
              <w:pStyle w:val="Akapitzlist"/>
              <w:numPr>
                <w:ilvl w:val="0"/>
                <w:numId w:val="18"/>
              </w:numPr>
              <w:spacing w:after="0" w:line="276" w:lineRule="auto"/>
              <w:ind w:left="992" w:right="113" w:hanging="425"/>
              <w:rPr>
                <w:rFonts w:ascii="Calibri" w:hAnsi="Calibri" w:cs="Calibri"/>
                <w:sz w:val="24"/>
              </w:rPr>
            </w:pPr>
            <w:r w:rsidRPr="00B24474">
              <w:rPr>
                <w:rFonts w:ascii="Calibri" w:hAnsi="Calibri" w:cs="Calibri"/>
                <w:sz w:val="24"/>
              </w:rPr>
              <w:t xml:space="preserve">udzielania na wniosek Partnera </w:t>
            </w:r>
            <w:r w:rsidR="00183E2A" w:rsidRPr="00B24474">
              <w:rPr>
                <w:rFonts w:ascii="Calibri" w:hAnsi="Calibri" w:cs="Calibri"/>
                <w:sz w:val="24"/>
              </w:rPr>
              <w:t>W</w:t>
            </w:r>
            <w:r w:rsidRPr="00B24474">
              <w:rPr>
                <w:rFonts w:ascii="Calibri" w:hAnsi="Calibri" w:cs="Calibri"/>
                <w:sz w:val="24"/>
              </w:rPr>
              <w:t xml:space="preserve">iodącego informacji i wyjaśnień, co do zadań realizowanych w ramach Projektu, w terminie i formie umożliwiającej Partnerowi </w:t>
            </w:r>
            <w:r w:rsidR="00183E2A" w:rsidRPr="00B24474">
              <w:rPr>
                <w:rFonts w:ascii="Calibri" w:hAnsi="Calibri" w:cs="Calibri"/>
                <w:sz w:val="24"/>
              </w:rPr>
              <w:t>W</w:t>
            </w:r>
            <w:r w:rsidRPr="00B24474">
              <w:rPr>
                <w:rFonts w:ascii="Calibri" w:hAnsi="Calibri" w:cs="Calibri"/>
                <w:sz w:val="24"/>
              </w:rPr>
              <w:t>iodącemu wywiązanie się z jego obowiązków wynikających z umowy o dofinansowanie Projektu;</w:t>
            </w:r>
          </w:p>
          <w:p w14:paraId="313096CC" w14:textId="77777777" w:rsidR="005D45F6" w:rsidRPr="00B24474" w:rsidRDefault="005D45F6" w:rsidP="00FF0E9B">
            <w:pPr>
              <w:pStyle w:val="Akapitzlist"/>
              <w:numPr>
                <w:ilvl w:val="0"/>
                <w:numId w:val="18"/>
              </w:numPr>
              <w:spacing w:after="0" w:line="276" w:lineRule="auto"/>
              <w:ind w:left="992" w:right="113" w:hanging="425"/>
              <w:rPr>
                <w:rFonts w:ascii="Calibri" w:hAnsi="Calibri" w:cs="Calibri"/>
                <w:sz w:val="24"/>
              </w:rPr>
            </w:pPr>
            <w:r w:rsidRPr="00B24474">
              <w:rPr>
                <w:rFonts w:ascii="Calibri" w:hAnsi="Calibri" w:cs="Calibri"/>
                <w:sz w:val="24"/>
              </w:rPr>
              <w:t xml:space="preserve">niezwłocznego informowania Partnera </w:t>
            </w:r>
            <w:r w:rsidR="00183E2A" w:rsidRPr="00B24474">
              <w:rPr>
                <w:rFonts w:ascii="Calibri" w:hAnsi="Calibri" w:cs="Calibri"/>
                <w:sz w:val="24"/>
              </w:rPr>
              <w:t>W</w:t>
            </w:r>
            <w:r w:rsidRPr="00B24474">
              <w:rPr>
                <w:rFonts w:ascii="Calibri" w:hAnsi="Calibri" w:cs="Calibri"/>
                <w:sz w:val="24"/>
              </w:rPr>
              <w:t>iodącego o przeszkodach przy realizacji zadań, w tym o ryzyku zaprzestania realizacji zadań;</w:t>
            </w:r>
          </w:p>
          <w:p w14:paraId="3015CF0D" w14:textId="7659B714" w:rsidR="005D45F6" w:rsidRPr="00B24474" w:rsidRDefault="005D45F6" w:rsidP="00FF0E9B">
            <w:pPr>
              <w:pStyle w:val="Akapitzlist"/>
              <w:numPr>
                <w:ilvl w:val="0"/>
                <w:numId w:val="18"/>
              </w:numPr>
              <w:spacing w:after="0" w:line="276" w:lineRule="auto"/>
              <w:ind w:left="992" w:right="113" w:hanging="425"/>
              <w:rPr>
                <w:rFonts w:ascii="Calibri" w:hAnsi="Calibri" w:cs="Calibri"/>
                <w:sz w:val="24"/>
              </w:rPr>
            </w:pPr>
            <w:r w:rsidRPr="00B24474">
              <w:rPr>
                <w:rFonts w:ascii="Calibri" w:hAnsi="Calibri" w:cs="Calibri"/>
                <w:sz w:val="24"/>
              </w:rPr>
              <w:t xml:space="preserve">poddania się kontroli w zakresie prawidłowej realizacji zadań w Projekcie prowadzonej przez Partnera </w:t>
            </w:r>
            <w:r w:rsidR="00183E2A" w:rsidRPr="00B24474">
              <w:rPr>
                <w:rFonts w:ascii="Calibri" w:hAnsi="Calibri" w:cs="Calibri"/>
                <w:sz w:val="24"/>
              </w:rPr>
              <w:t>W</w:t>
            </w:r>
            <w:r w:rsidRPr="00B24474">
              <w:rPr>
                <w:rFonts w:ascii="Calibri" w:hAnsi="Calibri" w:cs="Calibri"/>
                <w:sz w:val="24"/>
              </w:rPr>
              <w:t xml:space="preserve">iodącego, Instytucję Zarządzającą lub inne uprawnione do kontroli podmioty, w tym umożliwienie uprawnionym podmiotom przeprowadzenia czynności kontrolnych, w tym dostępu do swojej siedziby i miejsca realizacji zadań, udzielania informacji i wyjaśnień podmiotowi przeprowadzającemu kontrolę; </w:t>
            </w:r>
          </w:p>
          <w:p w14:paraId="4FB4EF60" w14:textId="398B23D0" w:rsidR="005D45F6" w:rsidRPr="00B24474" w:rsidRDefault="005D45F6" w:rsidP="00FF0E9B">
            <w:pPr>
              <w:pStyle w:val="Akapitzlist"/>
              <w:numPr>
                <w:ilvl w:val="0"/>
                <w:numId w:val="18"/>
              </w:numPr>
              <w:spacing w:after="0" w:line="276" w:lineRule="auto"/>
              <w:ind w:left="992" w:right="113" w:hanging="425"/>
              <w:rPr>
                <w:rFonts w:ascii="Calibri" w:hAnsi="Calibri" w:cs="Calibri"/>
                <w:sz w:val="24"/>
              </w:rPr>
            </w:pPr>
            <w:r w:rsidRPr="00B24474">
              <w:rPr>
                <w:rFonts w:ascii="Calibri" w:hAnsi="Calibri" w:cs="Calibri"/>
                <w:sz w:val="24"/>
              </w:rPr>
              <w:t xml:space="preserve">gromadzenia informacji o uczestnikach Projektu i przekazywania ich Partnerowi </w:t>
            </w:r>
            <w:r w:rsidR="00183E2A" w:rsidRPr="00B24474">
              <w:rPr>
                <w:rFonts w:ascii="Calibri" w:hAnsi="Calibri" w:cs="Calibri"/>
                <w:sz w:val="24"/>
              </w:rPr>
              <w:t>W</w:t>
            </w:r>
            <w:r w:rsidRPr="00B24474">
              <w:rPr>
                <w:rFonts w:ascii="Calibri" w:hAnsi="Calibri" w:cs="Calibri"/>
                <w:sz w:val="24"/>
              </w:rPr>
              <w:t>iodącemu;</w:t>
            </w:r>
          </w:p>
          <w:p w14:paraId="6B5024EB" w14:textId="22A5AAD9" w:rsidR="005D45F6" w:rsidRPr="00B24474" w:rsidRDefault="005D45F6" w:rsidP="00FF0E9B">
            <w:pPr>
              <w:pStyle w:val="Akapitzlist"/>
              <w:numPr>
                <w:ilvl w:val="0"/>
                <w:numId w:val="18"/>
              </w:numPr>
              <w:spacing w:after="0" w:line="276" w:lineRule="auto"/>
              <w:ind w:left="992" w:right="113" w:hanging="425"/>
              <w:rPr>
                <w:rFonts w:ascii="Calibri" w:hAnsi="Calibri" w:cs="Calibri"/>
                <w:sz w:val="24"/>
              </w:rPr>
            </w:pPr>
            <w:r w:rsidRPr="00B24474">
              <w:rPr>
                <w:rFonts w:ascii="Calibri" w:hAnsi="Calibri" w:cs="Calibri"/>
                <w:sz w:val="24"/>
              </w:rPr>
              <w:t>informowania uczestników Projektu o pochodzeniu środków przeznaczonych na realizację zadań przekazanych na mocy Umowy;</w:t>
            </w:r>
          </w:p>
          <w:p w14:paraId="7CA52C8D" w14:textId="77777777" w:rsidR="005D45F6" w:rsidRPr="00B24474" w:rsidRDefault="005D45F6" w:rsidP="00FF0E9B">
            <w:pPr>
              <w:pStyle w:val="Akapitzlist"/>
              <w:numPr>
                <w:ilvl w:val="0"/>
                <w:numId w:val="18"/>
              </w:numPr>
              <w:spacing w:after="0" w:line="276" w:lineRule="auto"/>
              <w:ind w:left="992" w:right="113" w:hanging="425"/>
              <w:rPr>
                <w:rFonts w:ascii="Calibri" w:hAnsi="Calibri" w:cs="Calibri"/>
                <w:sz w:val="24"/>
              </w:rPr>
            </w:pPr>
            <w:r w:rsidRPr="00B24474">
              <w:rPr>
                <w:rFonts w:ascii="Calibri" w:hAnsi="Calibri" w:cs="Calibri"/>
                <w:sz w:val="24"/>
              </w:rPr>
              <w:lastRenderedPageBreak/>
              <w:t xml:space="preserve">wykorzystania materiałów informacyjnych i wzorów dokumentów przekazanych przez Partnera </w:t>
            </w:r>
            <w:r w:rsidR="00183E2A" w:rsidRPr="00B24474">
              <w:rPr>
                <w:rFonts w:ascii="Calibri" w:hAnsi="Calibri" w:cs="Calibri"/>
                <w:sz w:val="24"/>
              </w:rPr>
              <w:t>W</w:t>
            </w:r>
            <w:r w:rsidRPr="00B24474">
              <w:rPr>
                <w:rFonts w:ascii="Calibri" w:hAnsi="Calibri" w:cs="Calibri"/>
                <w:sz w:val="24"/>
              </w:rPr>
              <w:t>iodącego;</w:t>
            </w:r>
          </w:p>
          <w:p w14:paraId="67AB0DB0" w14:textId="0D81E7BF" w:rsidR="005D45F6" w:rsidRPr="00B24474" w:rsidRDefault="005D45F6" w:rsidP="00FF0E9B">
            <w:pPr>
              <w:pStyle w:val="Akapitzlist"/>
              <w:numPr>
                <w:ilvl w:val="0"/>
                <w:numId w:val="18"/>
              </w:numPr>
              <w:spacing w:after="0" w:line="276" w:lineRule="auto"/>
              <w:ind w:left="992" w:right="113" w:hanging="425"/>
              <w:rPr>
                <w:rFonts w:ascii="Calibri" w:hAnsi="Calibri" w:cs="Calibri"/>
                <w:sz w:val="24"/>
              </w:rPr>
            </w:pPr>
            <w:r w:rsidRPr="00B24474">
              <w:rPr>
                <w:rFonts w:ascii="Calibri" w:hAnsi="Calibri" w:cs="Calibri"/>
                <w:sz w:val="24"/>
              </w:rPr>
              <w:t>oznaczania materiałów promocyjnych, edukacyjnych, informacyjnych i szkoleniowych związanych z realizacją zadań powierzonych na mocy umowy partnerskiej zgodnie z zasadami określonymi w umowie o dofinansowanie Projektu;</w:t>
            </w:r>
          </w:p>
          <w:p w14:paraId="28390B81" w14:textId="1D6D886C" w:rsidR="005D45F6" w:rsidRPr="00B24474" w:rsidRDefault="005D45F6" w:rsidP="00FF0E9B">
            <w:pPr>
              <w:pStyle w:val="Akapitzlist"/>
              <w:numPr>
                <w:ilvl w:val="0"/>
                <w:numId w:val="18"/>
              </w:numPr>
              <w:spacing w:after="0" w:line="276" w:lineRule="auto"/>
              <w:ind w:left="992" w:right="113" w:hanging="425"/>
              <w:rPr>
                <w:rFonts w:ascii="Calibri" w:hAnsi="Calibri" w:cs="Calibri"/>
                <w:sz w:val="24"/>
              </w:rPr>
            </w:pPr>
            <w:r w:rsidRPr="00B24474">
              <w:rPr>
                <w:rFonts w:ascii="Calibri" w:hAnsi="Calibri" w:cs="Calibri"/>
                <w:sz w:val="24"/>
              </w:rPr>
              <w:t xml:space="preserve">przedstawiania Partnerowi </w:t>
            </w:r>
            <w:r w:rsidR="00183E2A" w:rsidRPr="00B24474">
              <w:rPr>
                <w:rFonts w:ascii="Calibri" w:hAnsi="Calibri" w:cs="Calibri"/>
                <w:sz w:val="24"/>
              </w:rPr>
              <w:t>W</w:t>
            </w:r>
            <w:r w:rsidRPr="00B24474">
              <w:rPr>
                <w:rFonts w:ascii="Calibri" w:hAnsi="Calibri" w:cs="Calibri"/>
                <w:sz w:val="24"/>
              </w:rPr>
              <w:t xml:space="preserve">iodącemu informacji finansowych i sprawozdawczych w terminach i formie umożliwiającej terminowe przygotowanie wniosków o płatność wymaganych w umowie o dofinansowanie Projektu; </w:t>
            </w:r>
          </w:p>
          <w:p w14:paraId="2F7B234A" w14:textId="7911E544" w:rsidR="005D45F6" w:rsidRPr="00B24474" w:rsidRDefault="005D45F6" w:rsidP="00FF0E9B">
            <w:pPr>
              <w:pStyle w:val="Akapitzlist"/>
              <w:numPr>
                <w:ilvl w:val="0"/>
                <w:numId w:val="18"/>
              </w:numPr>
              <w:spacing w:after="0" w:line="276" w:lineRule="auto"/>
              <w:ind w:left="992" w:right="113" w:hanging="425"/>
              <w:rPr>
                <w:rFonts w:ascii="Calibri" w:hAnsi="Calibri" w:cs="Calibri"/>
                <w:sz w:val="24"/>
              </w:rPr>
            </w:pPr>
            <w:r w:rsidRPr="00B24474">
              <w:rPr>
                <w:rFonts w:ascii="Calibri" w:hAnsi="Calibri" w:cs="Calibri"/>
                <w:sz w:val="24"/>
              </w:rPr>
              <w:t xml:space="preserve">udzielenia umocowania Partnerowi </w:t>
            </w:r>
            <w:r w:rsidR="00183E2A" w:rsidRPr="00B24474">
              <w:rPr>
                <w:rFonts w:ascii="Calibri" w:hAnsi="Calibri" w:cs="Calibri"/>
                <w:sz w:val="24"/>
              </w:rPr>
              <w:t>W</w:t>
            </w:r>
            <w:r w:rsidRPr="00B24474">
              <w:rPr>
                <w:rFonts w:ascii="Calibri" w:hAnsi="Calibri" w:cs="Calibri"/>
                <w:sz w:val="24"/>
              </w:rPr>
              <w:t>iodącemu do reprezentowania Partnera wobec Instytucji Zarządzającej oraz wobec osób trzecich w działaniach związanych z realizacją Projektu (Pełnomocnictwo dla Partnera Wiodącego do reprezentowania Partnera będzie stanowiło załącznik do umowy partnerskiej).</w:t>
            </w:r>
          </w:p>
          <w:p w14:paraId="2205960A" w14:textId="77777777" w:rsidR="005D45F6" w:rsidRPr="00B24474" w:rsidRDefault="005D45F6" w:rsidP="00FF0E9B">
            <w:pPr>
              <w:pStyle w:val="Akapitzlist"/>
              <w:numPr>
                <w:ilvl w:val="0"/>
                <w:numId w:val="16"/>
              </w:numPr>
              <w:spacing w:after="0" w:line="276" w:lineRule="auto"/>
              <w:ind w:left="340" w:right="113" w:hanging="340"/>
              <w:rPr>
                <w:rFonts w:ascii="Calibri" w:hAnsi="Calibri" w:cs="Calibri"/>
                <w:sz w:val="24"/>
              </w:rPr>
            </w:pPr>
            <w:r w:rsidRPr="00B24474">
              <w:rPr>
                <w:rFonts w:ascii="Calibri" w:hAnsi="Calibri" w:cs="Calibri"/>
                <w:sz w:val="24"/>
              </w:rPr>
              <w:t>W przypadku gdy realizacja zadań Partnera określona będzie w umowie partnerskiej oznaczoną ilością godzin, mowa jest o godzinie zegarowej tj. 60 min.</w:t>
            </w:r>
          </w:p>
          <w:p w14:paraId="4B59D466" w14:textId="77777777" w:rsidR="00BD45B3" w:rsidRPr="00B24474" w:rsidRDefault="00BD45B3" w:rsidP="00FF0E9B">
            <w:pPr>
              <w:pStyle w:val="Akapitzlist"/>
              <w:numPr>
                <w:ilvl w:val="0"/>
                <w:numId w:val="16"/>
              </w:numPr>
              <w:spacing w:after="0" w:line="276" w:lineRule="auto"/>
              <w:ind w:left="340" w:right="113" w:hanging="340"/>
              <w:rPr>
                <w:rFonts w:ascii="Calibri" w:hAnsi="Calibri" w:cs="Calibri"/>
                <w:sz w:val="24"/>
              </w:rPr>
            </w:pPr>
            <w:r w:rsidRPr="00B24474">
              <w:rPr>
                <w:rFonts w:ascii="Calibri" w:hAnsi="Calibri" w:cs="Calibri"/>
                <w:sz w:val="24"/>
              </w:rPr>
              <w:t>Kwalifikowalność podatku VAT od wydatków ponoszonych przez Partnera ustalana będzie indywidualnie w zależności od możliwości jego odzyskania przez Partnera.</w:t>
            </w:r>
          </w:p>
          <w:p w14:paraId="503633EE" w14:textId="77777777" w:rsidR="009F7CA6" w:rsidRDefault="009F7CA6" w:rsidP="00FF0E9B">
            <w:pPr>
              <w:spacing w:after="0" w:line="276" w:lineRule="auto"/>
              <w:ind w:left="720" w:right="113"/>
              <w:rPr>
                <w:rFonts w:ascii="Calibri" w:hAnsi="Calibri" w:cs="Calibri"/>
                <w:b/>
                <w:sz w:val="24"/>
              </w:rPr>
            </w:pPr>
          </w:p>
          <w:p w14:paraId="4A731A5C" w14:textId="1766E074" w:rsidR="009F7CA6" w:rsidRDefault="00FF0E9B" w:rsidP="00FF0E9B">
            <w:pPr>
              <w:numPr>
                <w:ilvl w:val="0"/>
                <w:numId w:val="86"/>
              </w:numPr>
              <w:spacing w:after="0" w:line="276" w:lineRule="auto"/>
              <w:ind w:right="113"/>
              <w:rPr>
                <w:rFonts w:ascii="Calibri" w:hAnsi="Calibri" w:cs="Calibri"/>
                <w:b/>
                <w:sz w:val="24"/>
              </w:rPr>
            </w:pPr>
            <w:r w:rsidRPr="00B24474">
              <w:rPr>
                <w:rFonts w:ascii="Calibri" w:hAnsi="Calibri" w:cs="Calibri"/>
                <w:b/>
                <w:sz w:val="24"/>
              </w:rPr>
              <w:t>MENTORING BIZNESOWY, SZKOLENIA I WIZYTA STUDYJNA POZA GRANICAMI POLSKI</w:t>
            </w:r>
          </w:p>
          <w:p w14:paraId="79EFFA41" w14:textId="77777777" w:rsidR="00FF0E9B" w:rsidRPr="00B24474" w:rsidRDefault="00FF0E9B" w:rsidP="00FF0E9B">
            <w:pPr>
              <w:spacing w:after="0" w:line="276" w:lineRule="auto"/>
              <w:ind w:left="720" w:right="113"/>
              <w:rPr>
                <w:rFonts w:ascii="Calibri" w:hAnsi="Calibri" w:cs="Calibri"/>
                <w:b/>
                <w:sz w:val="24"/>
              </w:rPr>
            </w:pPr>
          </w:p>
          <w:p w14:paraId="3CC720A7" w14:textId="251B1CF4" w:rsidR="00BD45B3" w:rsidRPr="00B24474" w:rsidRDefault="00BD45B3" w:rsidP="00FF0E9B">
            <w:pPr>
              <w:pStyle w:val="Akapitzlist"/>
              <w:numPr>
                <w:ilvl w:val="0"/>
                <w:numId w:val="19"/>
              </w:numPr>
              <w:spacing w:after="0" w:line="276" w:lineRule="auto"/>
              <w:ind w:left="340" w:right="113" w:hanging="340"/>
              <w:rPr>
                <w:rFonts w:ascii="Calibri" w:hAnsi="Calibri" w:cs="Calibri"/>
                <w:sz w:val="24"/>
              </w:rPr>
            </w:pPr>
            <w:r w:rsidRPr="00B24474">
              <w:rPr>
                <w:rFonts w:ascii="Calibri" w:hAnsi="Calibri" w:cs="Calibri"/>
                <w:sz w:val="24"/>
              </w:rPr>
              <w:t xml:space="preserve">Szczególnym zadaniem w Projekcie, za które odpowiadać będzie Partner jest organizacja mentoringu, szkoleń oraz wizyty studyjnej </w:t>
            </w:r>
            <w:r w:rsidR="00183E2A" w:rsidRPr="00B24474">
              <w:rPr>
                <w:rFonts w:ascii="Calibri" w:hAnsi="Calibri" w:cs="Calibri"/>
                <w:sz w:val="24"/>
              </w:rPr>
              <w:t xml:space="preserve">dla każdego z </w:t>
            </w:r>
            <w:r w:rsidR="00E61679" w:rsidRPr="00B24474">
              <w:rPr>
                <w:rFonts w:ascii="Calibri" w:hAnsi="Calibri" w:cs="Calibri"/>
                <w:sz w:val="24"/>
              </w:rPr>
              <w:t>Z</w:t>
            </w:r>
            <w:r w:rsidR="00183E2A" w:rsidRPr="00B24474">
              <w:rPr>
                <w:rFonts w:ascii="Calibri" w:hAnsi="Calibri" w:cs="Calibri"/>
                <w:sz w:val="24"/>
              </w:rPr>
              <w:t xml:space="preserve">espołów </w:t>
            </w:r>
            <w:r w:rsidRPr="00B24474">
              <w:rPr>
                <w:rFonts w:ascii="Calibri" w:hAnsi="Calibri" w:cs="Calibri"/>
                <w:sz w:val="24"/>
              </w:rPr>
              <w:t xml:space="preserve">w zaakceptowanym przez Partnera </w:t>
            </w:r>
            <w:r w:rsidR="00183E2A" w:rsidRPr="00B24474">
              <w:rPr>
                <w:rFonts w:ascii="Calibri" w:hAnsi="Calibri" w:cs="Calibri"/>
                <w:sz w:val="24"/>
              </w:rPr>
              <w:t>W</w:t>
            </w:r>
            <w:r w:rsidRPr="00B24474">
              <w:rPr>
                <w:rFonts w:ascii="Calibri" w:hAnsi="Calibri" w:cs="Calibri"/>
                <w:sz w:val="24"/>
              </w:rPr>
              <w:t>iodącego mie</w:t>
            </w:r>
            <w:r w:rsidR="00183E2A" w:rsidRPr="00B24474">
              <w:rPr>
                <w:rFonts w:ascii="Calibri" w:hAnsi="Calibri" w:cs="Calibri"/>
                <w:sz w:val="24"/>
              </w:rPr>
              <w:t>ście</w:t>
            </w:r>
            <w:r w:rsidRPr="00B24474">
              <w:rPr>
                <w:rFonts w:ascii="Calibri" w:hAnsi="Calibri" w:cs="Calibri"/>
                <w:sz w:val="24"/>
              </w:rPr>
              <w:t xml:space="preserve"> poza granicami Polski. </w:t>
            </w:r>
          </w:p>
          <w:p w14:paraId="3E3C695B" w14:textId="77777777" w:rsidR="00BD45B3" w:rsidRPr="00B24474" w:rsidRDefault="00BD45B3" w:rsidP="00FF0E9B">
            <w:pPr>
              <w:pStyle w:val="Akapitzlist"/>
              <w:numPr>
                <w:ilvl w:val="0"/>
                <w:numId w:val="19"/>
              </w:numPr>
              <w:spacing w:after="0" w:line="276" w:lineRule="auto"/>
              <w:ind w:left="340" w:right="113" w:hanging="340"/>
              <w:rPr>
                <w:rFonts w:ascii="Calibri" w:hAnsi="Calibri" w:cs="Calibri"/>
                <w:sz w:val="24"/>
              </w:rPr>
            </w:pPr>
            <w:r w:rsidRPr="00B24474">
              <w:rPr>
                <w:rFonts w:ascii="Calibri" w:hAnsi="Calibri" w:cs="Calibri"/>
                <w:sz w:val="24"/>
              </w:rPr>
              <w:t>W celu realizacji mentoringu Partner zobowiązuje się:</w:t>
            </w:r>
          </w:p>
          <w:p w14:paraId="2EA294DD" w14:textId="710E1414" w:rsidR="00BD45B3" w:rsidRPr="00B24474" w:rsidRDefault="00BD45B3" w:rsidP="00FF0E9B">
            <w:pPr>
              <w:pStyle w:val="Akapitzlist"/>
              <w:numPr>
                <w:ilvl w:val="0"/>
                <w:numId w:val="20"/>
              </w:numPr>
              <w:spacing w:after="0" w:line="276" w:lineRule="auto"/>
              <w:ind w:left="907" w:right="113" w:hanging="340"/>
              <w:rPr>
                <w:rFonts w:ascii="Calibri" w:hAnsi="Calibri" w:cs="Calibri"/>
                <w:sz w:val="24"/>
              </w:rPr>
            </w:pPr>
            <w:r w:rsidRPr="00B24474">
              <w:rPr>
                <w:rFonts w:ascii="Calibri" w:hAnsi="Calibri" w:cs="Calibri"/>
                <w:sz w:val="24"/>
              </w:rPr>
              <w:t xml:space="preserve">zatrudnić w oparciu o umowę o pracę odpowiednie osoby, które pełnić będą rolę mentorów, według kryteriów zaakceptowanych przez Partnera </w:t>
            </w:r>
            <w:r w:rsidR="00183E2A" w:rsidRPr="00B24474">
              <w:rPr>
                <w:rFonts w:ascii="Calibri" w:hAnsi="Calibri" w:cs="Calibri"/>
                <w:sz w:val="24"/>
              </w:rPr>
              <w:t>W</w:t>
            </w:r>
            <w:r w:rsidRPr="00B24474">
              <w:rPr>
                <w:rFonts w:ascii="Calibri" w:hAnsi="Calibri" w:cs="Calibri"/>
                <w:sz w:val="24"/>
              </w:rPr>
              <w:t>iodąceg</w:t>
            </w:r>
            <w:r w:rsidR="0045562D" w:rsidRPr="00B24474">
              <w:rPr>
                <w:rFonts w:ascii="Calibri" w:hAnsi="Calibri" w:cs="Calibri"/>
                <w:sz w:val="24"/>
              </w:rPr>
              <w:t>o</w:t>
            </w:r>
            <w:r w:rsidRPr="00B24474">
              <w:rPr>
                <w:rFonts w:ascii="Calibri" w:hAnsi="Calibri" w:cs="Calibri"/>
                <w:sz w:val="24"/>
              </w:rPr>
              <w:t>;</w:t>
            </w:r>
          </w:p>
          <w:p w14:paraId="2E359CBB" w14:textId="60BD8E44" w:rsidR="00BD45B3" w:rsidRPr="00B24474" w:rsidRDefault="00BD45B3" w:rsidP="00FF0E9B">
            <w:pPr>
              <w:pStyle w:val="Akapitzlist"/>
              <w:numPr>
                <w:ilvl w:val="0"/>
                <w:numId w:val="20"/>
              </w:numPr>
              <w:spacing w:after="0" w:line="276" w:lineRule="auto"/>
              <w:ind w:left="907" w:right="113" w:hanging="340"/>
              <w:rPr>
                <w:rFonts w:ascii="Calibri" w:hAnsi="Calibri" w:cs="Calibri"/>
                <w:sz w:val="24"/>
              </w:rPr>
            </w:pPr>
            <w:r w:rsidRPr="00B24474">
              <w:rPr>
                <w:rFonts w:ascii="Calibri" w:hAnsi="Calibri" w:cs="Calibri"/>
                <w:sz w:val="24"/>
              </w:rPr>
              <w:t xml:space="preserve">przekazać każdemu </w:t>
            </w:r>
            <w:r w:rsidR="00EF58D7" w:rsidRPr="00B24474">
              <w:rPr>
                <w:rFonts w:ascii="Calibri" w:hAnsi="Calibri" w:cs="Calibri"/>
                <w:sz w:val="24"/>
              </w:rPr>
              <w:t>Z</w:t>
            </w:r>
            <w:r w:rsidRPr="00B24474">
              <w:rPr>
                <w:rFonts w:ascii="Calibri" w:hAnsi="Calibri" w:cs="Calibri"/>
                <w:sz w:val="24"/>
              </w:rPr>
              <w:t>espołowi propozycje</w:t>
            </w:r>
            <w:r w:rsidR="00AD1039" w:rsidRPr="00B24474">
              <w:rPr>
                <w:rFonts w:ascii="Calibri" w:hAnsi="Calibri" w:cs="Calibri"/>
                <w:sz w:val="24"/>
              </w:rPr>
              <w:t xml:space="preserve"> co najmniej 3 kandydatów na mentorów</w:t>
            </w:r>
            <w:r w:rsidR="00FF0E9B">
              <w:rPr>
                <w:rFonts w:ascii="Calibri" w:hAnsi="Calibri" w:cs="Calibri"/>
                <w:sz w:val="24"/>
              </w:rPr>
              <w:t>,</w:t>
            </w:r>
            <w:r w:rsidR="00AD1039" w:rsidRPr="00B24474">
              <w:rPr>
                <w:rFonts w:ascii="Calibri" w:hAnsi="Calibri" w:cs="Calibri"/>
                <w:sz w:val="24"/>
              </w:rPr>
              <w:t xml:space="preserve"> spośród których zostanie wyselekcjonowany i przypisany do Zespołu jeden mentor. </w:t>
            </w:r>
            <w:r w:rsidRPr="00B24474">
              <w:rPr>
                <w:rFonts w:ascii="Calibri" w:hAnsi="Calibri" w:cs="Calibri"/>
                <w:sz w:val="24"/>
              </w:rPr>
              <w:t xml:space="preserve">W wyjątkowych sytuacjach i w porozumieniu z Partnerem </w:t>
            </w:r>
            <w:r w:rsidR="00E61679" w:rsidRPr="00B24474">
              <w:rPr>
                <w:rFonts w:ascii="Calibri" w:hAnsi="Calibri" w:cs="Calibri"/>
                <w:sz w:val="24"/>
              </w:rPr>
              <w:t xml:space="preserve">Zespół </w:t>
            </w:r>
            <w:r w:rsidRPr="00B24474">
              <w:rPr>
                <w:rFonts w:ascii="Calibri" w:hAnsi="Calibri" w:cs="Calibri"/>
                <w:sz w:val="24"/>
              </w:rPr>
              <w:t>będzie miał możliwość wystąpić z wnioskiem o zmianę osoby mentora</w:t>
            </w:r>
            <w:r w:rsidR="00AD1039" w:rsidRPr="00B24474">
              <w:rPr>
                <w:rFonts w:ascii="Calibri" w:hAnsi="Calibri" w:cs="Calibri"/>
                <w:sz w:val="24"/>
              </w:rPr>
              <w:t>.</w:t>
            </w:r>
          </w:p>
          <w:p w14:paraId="59CA7F7C" w14:textId="77777777" w:rsidR="00BD45B3" w:rsidRPr="00B24474" w:rsidRDefault="00BD45B3" w:rsidP="00FF0E9B">
            <w:pPr>
              <w:pStyle w:val="Akapitzlist"/>
              <w:numPr>
                <w:ilvl w:val="0"/>
                <w:numId w:val="20"/>
              </w:numPr>
              <w:spacing w:after="0" w:line="276" w:lineRule="auto"/>
              <w:ind w:left="907" w:right="113" w:hanging="340"/>
              <w:rPr>
                <w:rFonts w:ascii="Calibri" w:hAnsi="Calibri" w:cs="Calibri"/>
                <w:sz w:val="24"/>
              </w:rPr>
            </w:pPr>
            <w:r w:rsidRPr="00B24474">
              <w:rPr>
                <w:rFonts w:ascii="Calibri" w:hAnsi="Calibri" w:cs="Calibri"/>
                <w:sz w:val="24"/>
              </w:rPr>
              <w:t xml:space="preserve">zapewnić ustaloną z Partnerem </w:t>
            </w:r>
            <w:r w:rsidR="00183E2A" w:rsidRPr="00B24474">
              <w:rPr>
                <w:rFonts w:ascii="Calibri" w:hAnsi="Calibri" w:cs="Calibri"/>
                <w:sz w:val="24"/>
              </w:rPr>
              <w:t>W</w:t>
            </w:r>
            <w:r w:rsidRPr="00B24474">
              <w:rPr>
                <w:rFonts w:ascii="Calibri" w:hAnsi="Calibri" w:cs="Calibri"/>
                <w:sz w:val="24"/>
              </w:rPr>
              <w:t>iodącym i określoną w umowie partnerskiej liczbę godzin bezpośredniej pracy mentora z jednym Zespołem w każdej z Faz tj. w Fazie I, w Fazie II oraz w Fazie III;</w:t>
            </w:r>
          </w:p>
          <w:p w14:paraId="488991D0" w14:textId="77777777" w:rsidR="00B35A7C" w:rsidRPr="00B24474" w:rsidRDefault="00B35A7C" w:rsidP="00FF0E9B">
            <w:pPr>
              <w:pStyle w:val="Akapitzlist"/>
              <w:numPr>
                <w:ilvl w:val="0"/>
                <w:numId w:val="20"/>
              </w:numPr>
              <w:spacing w:after="0" w:line="276" w:lineRule="auto"/>
              <w:ind w:left="907" w:right="113" w:hanging="340"/>
              <w:rPr>
                <w:rFonts w:ascii="Calibri" w:hAnsi="Calibri" w:cs="Calibri"/>
                <w:sz w:val="24"/>
              </w:rPr>
            </w:pPr>
            <w:r w:rsidRPr="00B24474">
              <w:rPr>
                <w:rFonts w:ascii="Calibri" w:hAnsi="Calibri" w:cs="Calibri"/>
                <w:sz w:val="24"/>
              </w:rPr>
              <w:t>zapewnić możliwość stacjonarnego spotkania z wybrany mentorem, przy czym spotkanie (1 dzień) odbędzie się w miejscu realizacji grantu;</w:t>
            </w:r>
          </w:p>
          <w:p w14:paraId="60ABA344" w14:textId="719DA7A8" w:rsidR="00BD45B3" w:rsidRPr="00B24474" w:rsidRDefault="00BD45B3" w:rsidP="00FF0E9B">
            <w:pPr>
              <w:pStyle w:val="Akapitzlist"/>
              <w:numPr>
                <w:ilvl w:val="0"/>
                <w:numId w:val="20"/>
              </w:numPr>
              <w:spacing w:after="0" w:line="276" w:lineRule="auto"/>
              <w:ind w:left="907" w:right="113" w:hanging="340"/>
              <w:rPr>
                <w:rFonts w:ascii="Calibri" w:hAnsi="Calibri" w:cs="Calibri"/>
                <w:sz w:val="24"/>
              </w:rPr>
            </w:pPr>
            <w:r w:rsidRPr="00B24474">
              <w:rPr>
                <w:rFonts w:ascii="Calibri" w:eastAsia="Times New Roman" w:hAnsi="Calibri" w:cs="Calibri"/>
                <w:sz w:val="24"/>
              </w:rPr>
              <w:t xml:space="preserve">dostarczać comiesięczne raporty ze współpracy mentorów z </w:t>
            </w:r>
            <w:r w:rsidR="00EF58D7" w:rsidRPr="00B24474">
              <w:rPr>
                <w:rFonts w:ascii="Calibri" w:eastAsia="Times New Roman" w:hAnsi="Calibri" w:cs="Calibri"/>
                <w:sz w:val="24"/>
              </w:rPr>
              <w:t>Z</w:t>
            </w:r>
            <w:r w:rsidRPr="00B24474">
              <w:rPr>
                <w:rFonts w:ascii="Calibri" w:eastAsia="Times New Roman" w:hAnsi="Calibri" w:cs="Calibri"/>
                <w:sz w:val="24"/>
              </w:rPr>
              <w:t xml:space="preserve">espołami od momentu rozpoczęcia zadań z zakresu mentoringu – w terminie 14 dni po zakończeniu każdego miesiąca. Wzór raportu podlegać będzie zatwierdzeniu przez Partnera </w:t>
            </w:r>
            <w:r w:rsidR="00183E2A" w:rsidRPr="00B24474">
              <w:rPr>
                <w:rFonts w:ascii="Calibri" w:eastAsia="Times New Roman" w:hAnsi="Calibri" w:cs="Calibri"/>
                <w:sz w:val="24"/>
              </w:rPr>
              <w:t>W</w:t>
            </w:r>
            <w:r w:rsidRPr="00B24474">
              <w:rPr>
                <w:rFonts w:ascii="Calibri" w:eastAsia="Times New Roman" w:hAnsi="Calibri" w:cs="Calibri"/>
                <w:sz w:val="24"/>
              </w:rPr>
              <w:t>iodącego.</w:t>
            </w:r>
          </w:p>
          <w:p w14:paraId="33A34537" w14:textId="77777777" w:rsidR="00BD45B3" w:rsidRPr="00B24474" w:rsidRDefault="00BD45B3" w:rsidP="00FF0E9B">
            <w:pPr>
              <w:pStyle w:val="Akapitzlist"/>
              <w:numPr>
                <w:ilvl w:val="0"/>
                <w:numId w:val="19"/>
              </w:numPr>
              <w:spacing w:after="0" w:line="276" w:lineRule="auto"/>
              <w:ind w:left="340" w:right="113" w:hanging="340"/>
              <w:rPr>
                <w:rFonts w:ascii="Calibri" w:hAnsi="Calibri" w:cs="Calibri"/>
                <w:sz w:val="24"/>
              </w:rPr>
            </w:pPr>
            <w:r w:rsidRPr="00B24474">
              <w:rPr>
                <w:rFonts w:ascii="Calibri" w:eastAsia="Times New Roman" w:hAnsi="Calibri" w:cs="Calibri"/>
                <w:sz w:val="24"/>
              </w:rPr>
              <w:t xml:space="preserve"> Partner, w ramach realizacji zadań związanych ze szkoleniami zobowiązuje się, że będą one spełniać następujące warunki</w:t>
            </w:r>
            <w:r w:rsidRPr="00B24474">
              <w:rPr>
                <w:rFonts w:ascii="Calibri" w:hAnsi="Calibri" w:cs="Calibri"/>
                <w:sz w:val="24"/>
              </w:rPr>
              <w:t xml:space="preserve">: </w:t>
            </w:r>
          </w:p>
          <w:p w14:paraId="19A31CD5" w14:textId="62A98DE1" w:rsidR="00BD45B3" w:rsidRPr="00B24474" w:rsidRDefault="00BD45B3" w:rsidP="00FF0E9B">
            <w:pPr>
              <w:pStyle w:val="Akapitzlist"/>
              <w:numPr>
                <w:ilvl w:val="0"/>
                <w:numId w:val="21"/>
              </w:numPr>
              <w:spacing w:after="0" w:line="276" w:lineRule="auto"/>
              <w:ind w:left="907" w:right="113" w:hanging="340"/>
              <w:rPr>
                <w:rFonts w:ascii="Calibri" w:hAnsi="Calibri" w:cs="Calibri"/>
                <w:sz w:val="24"/>
              </w:rPr>
            </w:pPr>
            <w:r w:rsidRPr="00B24474">
              <w:rPr>
                <w:rFonts w:ascii="Calibri" w:eastAsia="Times New Roman" w:hAnsi="Calibri" w:cs="Calibri"/>
                <w:sz w:val="24"/>
              </w:rPr>
              <w:t xml:space="preserve">szkolenia i warsztaty dla członków </w:t>
            </w:r>
            <w:r w:rsidR="00E61679" w:rsidRPr="00B24474">
              <w:rPr>
                <w:rFonts w:ascii="Calibri" w:eastAsia="Times New Roman" w:hAnsi="Calibri" w:cs="Calibri"/>
                <w:sz w:val="24"/>
              </w:rPr>
              <w:t xml:space="preserve">Zespołów </w:t>
            </w:r>
            <w:r w:rsidRPr="00B24474">
              <w:rPr>
                <w:rFonts w:ascii="Calibri" w:eastAsia="Times New Roman" w:hAnsi="Calibri" w:cs="Calibri"/>
                <w:sz w:val="24"/>
              </w:rPr>
              <w:t xml:space="preserve">przeprowadzane będą w formie i zakresie merytorycznym zatwierdzonych przez Partnera </w:t>
            </w:r>
            <w:r w:rsidR="00183E2A" w:rsidRPr="00B24474">
              <w:rPr>
                <w:rFonts w:ascii="Calibri" w:eastAsia="Times New Roman" w:hAnsi="Calibri" w:cs="Calibri"/>
                <w:sz w:val="24"/>
              </w:rPr>
              <w:t>W</w:t>
            </w:r>
            <w:r w:rsidRPr="00B24474">
              <w:rPr>
                <w:rFonts w:ascii="Calibri" w:eastAsia="Times New Roman" w:hAnsi="Calibri" w:cs="Calibri"/>
                <w:sz w:val="24"/>
              </w:rPr>
              <w:t>iodącego;</w:t>
            </w:r>
          </w:p>
          <w:p w14:paraId="2195E6A8" w14:textId="254E9458" w:rsidR="00BD45B3" w:rsidRPr="00B24474" w:rsidRDefault="00BD45B3" w:rsidP="00FF0E9B">
            <w:pPr>
              <w:pStyle w:val="Akapitzlist"/>
              <w:numPr>
                <w:ilvl w:val="0"/>
                <w:numId w:val="21"/>
              </w:numPr>
              <w:spacing w:after="0" w:line="276" w:lineRule="auto"/>
              <w:ind w:left="907" w:right="113" w:hanging="340"/>
              <w:rPr>
                <w:rFonts w:ascii="Calibri" w:hAnsi="Calibri" w:cs="Calibri"/>
                <w:sz w:val="24"/>
              </w:rPr>
            </w:pPr>
            <w:r w:rsidRPr="00B24474">
              <w:rPr>
                <w:rFonts w:ascii="Calibri" w:hAnsi="Calibri" w:cs="Calibri"/>
                <w:sz w:val="24"/>
              </w:rPr>
              <w:lastRenderedPageBreak/>
              <w:t>warsztaty i szkolenia podczas Bootcampu w Polsce obejmować będą ustalon</w:t>
            </w:r>
            <w:r w:rsidR="00B35A7C" w:rsidRPr="00B24474">
              <w:rPr>
                <w:rFonts w:ascii="Calibri" w:hAnsi="Calibri" w:cs="Calibri"/>
                <w:sz w:val="24"/>
              </w:rPr>
              <w:t>y</w:t>
            </w:r>
            <w:r w:rsidRPr="00B24474">
              <w:rPr>
                <w:rFonts w:ascii="Calibri" w:hAnsi="Calibri" w:cs="Calibri"/>
                <w:sz w:val="24"/>
              </w:rPr>
              <w:t xml:space="preserve"> z Partnerem </w:t>
            </w:r>
            <w:r w:rsidR="00183E2A" w:rsidRPr="00B24474">
              <w:rPr>
                <w:rFonts w:ascii="Calibri" w:hAnsi="Calibri" w:cs="Calibri"/>
                <w:sz w:val="24"/>
              </w:rPr>
              <w:t>W</w:t>
            </w:r>
            <w:r w:rsidRPr="00B24474">
              <w:rPr>
                <w:rFonts w:ascii="Calibri" w:hAnsi="Calibri" w:cs="Calibri"/>
                <w:sz w:val="24"/>
              </w:rPr>
              <w:t>iodącym i określon</w:t>
            </w:r>
            <w:r w:rsidR="00B35A7C" w:rsidRPr="00B24474">
              <w:rPr>
                <w:rFonts w:ascii="Calibri" w:hAnsi="Calibri" w:cs="Calibri"/>
                <w:sz w:val="24"/>
              </w:rPr>
              <w:t>y</w:t>
            </w:r>
            <w:r w:rsidRPr="00B24474">
              <w:rPr>
                <w:rFonts w:ascii="Calibri" w:hAnsi="Calibri" w:cs="Calibri"/>
                <w:sz w:val="24"/>
              </w:rPr>
              <w:t xml:space="preserve"> w umowie partnerskiej</w:t>
            </w:r>
            <w:r w:rsidR="00B35A7C" w:rsidRPr="00B24474">
              <w:rPr>
                <w:rFonts w:ascii="Calibri" w:hAnsi="Calibri" w:cs="Calibri"/>
                <w:sz w:val="24"/>
              </w:rPr>
              <w:t xml:space="preserve"> zakres oraz</w:t>
            </w:r>
            <w:r w:rsidRPr="00B24474">
              <w:rPr>
                <w:rFonts w:ascii="Calibri" w:hAnsi="Calibri" w:cs="Calibri"/>
                <w:sz w:val="24"/>
              </w:rPr>
              <w:t xml:space="preserve"> liczbę godzin pracy Partnera na każdy Bootcamp</w:t>
            </w:r>
            <w:r w:rsidR="00B35A7C" w:rsidRPr="00B24474">
              <w:rPr>
                <w:rFonts w:ascii="Calibri" w:hAnsi="Calibri" w:cs="Calibri"/>
                <w:sz w:val="24"/>
              </w:rPr>
              <w:t>, przy czym każde z wydarzeń trwać będzie każdorazowo co najmniej 3 dni pełne dni robocze</w:t>
            </w:r>
            <w:r w:rsidRPr="00B24474">
              <w:rPr>
                <w:rFonts w:ascii="Calibri" w:hAnsi="Calibri" w:cs="Calibri"/>
                <w:sz w:val="24"/>
              </w:rPr>
              <w:t>;</w:t>
            </w:r>
          </w:p>
          <w:p w14:paraId="0EBE7541" w14:textId="68FAA454" w:rsidR="00BD45B3" w:rsidRPr="00B24474" w:rsidRDefault="00BD45B3" w:rsidP="00FF0E9B">
            <w:pPr>
              <w:pStyle w:val="Akapitzlist"/>
              <w:numPr>
                <w:ilvl w:val="0"/>
                <w:numId w:val="21"/>
              </w:numPr>
              <w:spacing w:after="0" w:line="276" w:lineRule="auto"/>
              <w:ind w:left="907" w:right="113" w:hanging="340"/>
              <w:rPr>
                <w:rFonts w:ascii="Calibri" w:hAnsi="Calibri" w:cs="Calibri"/>
                <w:sz w:val="24"/>
              </w:rPr>
            </w:pPr>
            <w:r w:rsidRPr="00B24474">
              <w:rPr>
                <w:rFonts w:ascii="Calibri" w:hAnsi="Calibri" w:cs="Calibri"/>
                <w:sz w:val="24"/>
              </w:rPr>
              <w:t xml:space="preserve">indywidualne ścieżki treningowe dla członków </w:t>
            </w:r>
            <w:r w:rsidR="00E61679" w:rsidRPr="00B24474">
              <w:rPr>
                <w:rFonts w:ascii="Calibri" w:hAnsi="Calibri" w:cs="Calibri"/>
                <w:sz w:val="24"/>
              </w:rPr>
              <w:t>Z</w:t>
            </w:r>
            <w:r w:rsidRPr="00B24474">
              <w:rPr>
                <w:rFonts w:ascii="Calibri" w:hAnsi="Calibri" w:cs="Calibri"/>
                <w:sz w:val="24"/>
              </w:rPr>
              <w:t xml:space="preserve">espołów zostaną przeprowadzone przez Partnera w formule zdalnej i obejmować będą </w:t>
            </w:r>
            <w:r w:rsidR="00684ED6" w:rsidRPr="00B24474">
              <w:rPr>
                <w:rFonts w:ascii="Calibri" w:hAnsi="Calibri" w:cs="Calibri"/>
                <w:sz w:val="24"/>
              </w:rPr>
              <w:t xml:space="preserve">ustaloną z Partnerem </w:t>
            </w:r>
            <w:r w:rsidR="00183E2A" w:rsidRPr="00B24474">
              <w:rPr>
                <w:rFonts w:ascii="Calibri" w:hAnsi="Calibri" w:cs="Calibri"/>
                <w:sz w:val="24"/>
              </w:rPr>
              <w:t>W</w:t>
            </w:r>
            <w:r w:rsidR="00684ED6" w:rsidRPr="00B24474">
              <w:rPr>
                <w:rFonts w:ascii="Calibri" w:hAnsi="Calibri" w:cs="Calibri"/>
                <w:sz w:val="24"/>
              </w:rPr>
              <w:t>iodącym i określoną w umowie partnerskiej liczbę</w:t>
            </w:r>
            <w:r w:rsidRPr="00B24474">
              <w:rPr>
                <w:rFonts w:ascii="Calibri" w:hAnsi="Calibri" w:cs="Calibri"/>
                <w:sz w:val="24"/>
              </w:rPr>
              <w:t xml:space="preserve"> godzin w </w:t>
            </w:r>
            <w:r w:rsidR="00684ED6" w:rsidRPr="00B24474">
              <w:rPr>
                <w:rFonts w:ascii="Calibri" w:hAnsi="Calibri" w:cs="Calibri"/>
                <w:sz w:val="24"/>
              </w:rPr>
              <w:t xml:space="preserve">każdej z Faz Projektu. </w:t>
            </w:r>
          </w:p>
          <w:p w14:paraId="42AE851B" w14:textId="7A9A2FFF" w:rsidR="00BD45B3" w:rsidRPr="00B24474" w:rsidRDefault="00BD45B3" w:rsidP="00FF0E9B">
            <w:pPr>
              <w:pStyle w:val="Akapitzlist"/>
              <w:numPr>
                <w:ilvl w:val="0"/>
                <w:numId w:val="19"/>
              </w:numPr>
              <w:spacing w:after="0" w:line="276" w:lineRule="auto"/>
              <w:ind w:left="340" w:right="113" w:hanging="340"/>
              <w:rPr>
                <w:rFonts w:ascii="Calibri" w:hAnsi="Calibri" w:cs="Calibri"/>
                <w:sz w:val="24"/>
              </w:rPr>
            </w:pPr>
            <w:r w:rsidRPr="00B24474">
              <w:rPr>
                <w:rFonts w:ascii="Calibri" w:hAnsi="Calibri" w:cs="Calibri"/>
                <w:sz w:val="24"/>
              </w:rPr>
              <w:t xml:space="preserve">Partner odpowiada za organizację programu merytorycznego wizyty studyjnej w </w:t>
            </w:r>
            <w:r w:rsidR="00684ED6" w:rsidRPr="00B24474">
              <w:rPr>
                <w:rFonts w:ascii="Calibri" w:hAnsi="Calibri" w:cs="Calibri"/>
                <w:sz w:val="24"/>
              </w:rPr>
              <w:t xml:space="preserve">zaakceptowanym przez Partnera </w:t>
            </w:r>
            <w:r w:rsidR="00183E2A" w:rsidRPr="00B24474">
              <w:rPr>
                <w:rFonts w:ascii="Calibri" w:hAnsi="Calibri" w:cs="Calibri"/>
                <w:sz w:val="24"/>
              </w:rPr>
              <w:t>W</w:t>
            </w:r>
            <w:r w:rsidR="00684ED6" w:rsidRPr="00B24474">
              <w:rPr>
                <w:rFonts w:ascii="Calibri" w:hAnsi="Calibri" w:cs="Calibri"/>
                <w:sz w:val="24"/>
              </w:rPr>
              <w:t>iodącego mie</w:t>
            </w:r>
            <w:r w:rsidR="00183E2A" w:rsidRPr="00B24474">
              <w:rPr>
                <w:rFonts w:ascii="Calibri" w:hAnsi="Calibri" w:cs="Calibri"/>
                <w:sz w:val="24"/>
              </w:rPr>
              <w:t xml:space="preserve">ście </w:t>
            </w:r>
            <w:r w:rsidR="00684ED6" w:rsidRPr="00B24474">
              <w:rPr>
                <w:rFonts w:ascii="Calibri" w:hAnsi="Calibri" w:cs="Calibri"/>
                <w:sz w:val="24"/>
              </w:rPr>
              <w:t>poza granicami Polski</w:t>
            </w:r>
            <w:r w:rsidRPr="00B24474">
              <w:rPr>
                <w:rFonts w:ascii="Calibri" w:hAnsi="Calibri" w:cs="Calibri"/>
                <w:sz w:val="24"/>
              </w:rPr>
              <w:t xml:space="preserve">, co wymagać będzie zaangażowania Partnera w </w:t>
            </w:r>
            <w:r w:rsidR="00684ED6" w:rsidRPr="00B24474">
              <w:rPr>
                <w:rFonts w:ascii="Calibri" w:hAnsi="Calibri" w:cs="Calibri"/>
                <w:sz w:val="24"/>
              </w:rPr>
              <w:t>ustalon</w:t>
            </w:r>
            <w:r w:rsidR="00B35A7C" w:rsidRPr="00B24474">
              <w:rPr>
                <w:rFonts w:ascii="Calibri" w:hAnsi="Calibri" w:cs="Calibri"/>
                <w:sz w:val="24"/>
              </w:rPr>
              <w:t>ym</w:t>
            </w:r>
            <w:r w:rsidR="00684ED6" w:rsidRPr="00B24474">
              <w:rPr>
                <w:rFonts w:ascii="Calibri" w:hAnsi="Calibri" w:cs="Calibri"/>
                <w:sz w:val="24"/>
              </w:rPr>
              <w:t xml:space="preserve"> z Partnerem </w:t>
            </w:r>
            <w:r w:rsidR="00183E2A" w:rsidRPr="00B24474">
              <w:rPr>
                <w:rFonts w:ascii="Calibri" w:hAnsi="Calibri" w:cs="Calibri"/>
                <w:sz w:val="24"/>
              </w:rPr>
              <w:t>W</w:t>
            </w:r>
            <w:r w:rsidR="00684ED6" w:rsidRPr="00B24474">
              <w:rPr>
                <w:rFonts w:ascii="Calibri" w:hAnsi="Calibri" w:cs="Calibri"/>
                <w:sz w:val="24"/>
              </w:rPr>
              <w:t xml:space="preserve">iodącym </w:t>
            </w:r>
            <w:r w:rsidR="00B35A7C" w:rsidRPr="00B24474">
              <w:rPr>
                <w:rFonts w:ascii="Calibri" w:hAnsi="Calibri" w:cs="Calibri"/>
                <w:sz w:val="24"/>
              </w:rPr>
              <w:t xml:space="preserve">zakresie </w:t>
            </w:r>
            <w:r w:rsidR="00684ED6" w:rsidRPr="00B24474">
              <w:rPr>
                <w:rFonts w:ascii="Calibri" w:hAnsi="Calibri" w:cs="Calibri"/>
                <w:sz w:val="24"/>
              </w:rPr>
              <w:t xml:space="preserve">i </w:t>
            </w:r>
            <w:r w:rsidR="00B35A7C" w:rsidRPr="00B24474">
              <w:rPr>
                <w:rFonts w:ascii="Calibri" w:hAnsi="Calibri" w:cs="Calibri"/>
                <w:sz w:val="24"/>
              </w:rPr>
              <w:t xml:space="preserve">w </w:t>
            </w:r>
            <w:r w:rsidR="00684ED6" w:rsidRPr="00B24474">
              <w:rPr>
                <w:rFonts w:ascii="Calibri" w:hAnsi="Calibri" w:cs="Calibri"/>
                <w:sz w:val="24"/>
              </w:rPr>
              <w:t xml:space="preserve">określonej w umowie </w:t>
            </w:r>
            <w:r w:rsidRPr="00B24474">
              <w:rPr>
                <w:rFonts w:ascii="Calibri" w:hAnsi="Calibri" w:cs="Calibri"/>
                <w:sz w:val="24"/>
              </w:rPr>
              <w:t>liczbie godzin dla jednej wizyty studyjnej. Wizyty studyjne trwały będą każdorazowo co najmniej 3 pełne dni robocze. Partner zobowiązuje się współpracować z</w:t>
            </w:r>
            <w:r w:rsidR="00684ED6" w:rsidRPr="00B24474">
              <w:rPr>
                <w:rFonts w:ascii="Calibri" w:hAnsi="Calibri" w:cs="Calibri"/>
                <w:sz w:val="24"/>
              </w:rPr>
              <w:t xml:space="preserve"> Partnerem </w:t>
            </w:r>
            <w:r w:rsidR="00183E2A" w:rsidRPr="00B24474">
              <w:rPr>
                <w:rFonts w:ascii="Calibri" w:hAnsi="Calibri" w:cs="Calibri"/>
                <w:sz w:val="24"/>
              </w:rPr>
              <w:t>W</w:t>
            </w:r>
            <w:r w:rsidR="00684ED6" w:rsidRPr="00B24474">
              <w:rPr>
                <w:rFonts w:ascii="Calibri" w:hAnsi="Calibri" w:cs="Calibri"/>
                <w:sz w:val="24"/>
              </w:rPr>
              <w:t>iodącym</w:t>
            </w:r>
            <w:r w:rsidRPr="00B24474">
              <w:rPr>
                <w:rFonts w:ascii="Calibri" w:hAnsi="Calibri" w:cs="Calibri"/>
                <w:sz w:val="24"/>
              </w:rPr>
              <w:t xml:space="preserve"> przy wyborze miejsca, dostawcy zakwaterowania, transportu i wyżywienia dla </w:t>
            </w:r>
            <w:r w:rsidR="00EF58D7" w:rsidRPr="00B24474">
              <w:rPr>
                <w:rFonts w:ascii="Calibri" w:hAnsi="Calibri" w:cs="Calibri"/>
                <w:sz w:val="24"/>
              </w:rPr>
              <w:t>Z</w:t>
            </w:r>
            <w:r w:rsidRPr="00B24474">
              <w:rPr>
                <w:rFonts w:ascii="Calibri" w:hAnsi="Calibri" w:cs="Calibri"/>
                <w:sz w:val="24"/>
              </w:rPr>
              <w:t>espołów na czas wizyty studyjnej. Partner nie ponosi kosztów przejazdów, wyżywienia i zakwaterowania uczestników wizyty studyjnej.</w:t>
            </w:r>
            <w:r w:rsidR="001A67C1" w:rsidRPr="00B24474">
              <w:rPr>
                <w:rFonts w:ascii="Calibri" w:hAnsi="Calibri" w:cs="Calibri"/>
                <w:sz w:val="24"/>
              </w:rPr>
              <w:t xml:space="preserve"> Podczas Projektu planowane jest odbycie jednej wizyty studyjnej w zaakceptowanym przez Partnera Wiodącego mieście poza granicami Polski podczas każdej edycji Projektu, w Fazie II.</w:t>
            </w:r>
          </w:p>
          <w:p w14:paraId="5E0E8C0A" w14:textId="00CF57E9" w:rsidR="00684ED6" w:rsidRPr="00B24474" w:rsidRDefault="00BD45B3" w:rsidP="00FF0E9B">
            <w:pPr>
              <w:pStyle w:val="Akapitzlist"/>
              <w:numPr>
                <w:ilvl w:val="0"/>
                <w:numId w:val="19"/>
              </w:numPr>
              <w:spacing w:after="0" w:line="276" w:lineRule="auto"/>
              <w:ind w:left="340" w:right="113" w:hanging="340"/>
              <w:rPr>
                <w:rFonts w:ascii="Calibri" w:hAnsi="Calibri" w:cs="Calibri"/>
                <w:sz w:val="24"/>
              </w:rPr>
            </w:pPr>
            <w:r w:rsidRPr="00B24474">
              <w:rPr>
                <w:rFonts w:ascii="Calibri" w:hAnsi="Calibri" w:cs="Calibri"/>
                <w:sz w:val="24"/>
              </w:rPr>
              <w:t xml:space="preserve">Dla zachowania najwyższej jakości szkoleń i współpracy z mentorami od uczestników Projektu będą zbierane ankiety satysfakcji: każdorazowo po odbytym szkoleniu oraz nie rzadziej niż raz na kwartał w przypadku współpracy z mentorem. Za przygotowanie, przeprowadzenie oraz analizę ankiet odpowiada </w:t>
            </w:r>
            <w:r w:rsidR="00684ED6" w:rsidRPr="00B24474">
              <w:rPr>
                <w:rFonts w:ascii="Calibri" w:hAnsi="Calibri" w:cs="Calibri"/>
                <w:sz w:val="24"/>
              </w:rPr>
              <w:t xml:space="preserve">Partner </w:t>
            </w:r>
            <w:r w:rsidR="00183E2A" w:rsidRPr="00B24474">
              <w:rPr>
                <w:rFonts w:ascii="Calibri" w:hAnsi="Calibri" w:cs="Calibri"/>
                <w:sz w:val="24"/>
              </w:rPr>
              <w:t>W</w:t>
            </w:r>
            <w:r w:rsidR="00684ED6" w:rsidRPr="00B24474">
              <w:rPr>
                <w:rFonts w:ascii="Calibri" w:hAnsi="Calibri" w:cs="Calibri"/>
                <w:sz w:val="24"/>
              </w:rPr>
              <w:t>iodący</w:t>
            </w:r>
            <w:r w:rsidRPr="00B24474">
              <w:rPr>
                <w:rFonts w:ascii="Calibri" w:hAnsi="Calibri" w:cs="Calibri"/>
                <w:sz w:val="24"/>
              </w:rPr>
              <w:t xml:space="preserve">. Partner zobowiązuje się udzielać </w:t>
            </w:r>
            <w:r w:rsidR="00684ED6" w:rsidRPr="00B24474">
              <w:rPr>
                <w:rFonts w:ascii="Calibri" w:hAnsi="Calibri" w:cs="Calibri"/>
                <w:sz w:val="24"/>
              </w:rPr>
              <w:t>Par</w:t>
            </w:r>
            <w:r w:rsidR="00893193" w:rsidRPr="00B24474">
              <w:rPr>
                <w:rFonts w:ascii="Calibri" w:hAnsi="Calibri" w:cs="Calibri"/>
                <w:sz w:val="24"/>
              </w:rPr>
              <w:t>t</w:t>
            </w:r>
            <w:r w:rsidR="00684ED6" w:rsidRPr="00B24474">
              <w:rPr>
                <w:rFonts w:ascii="Calibri" w:hAnsi="Calibri" w:cs="Calibri"/>
                <w:sz w:val="24"/>
              </w:rPr>
              <w:t xml:space="preserve">nerowi </w:t>
            </w:r>
            <w:r w:rsidR="00183E2A" w:rsidRPr="00B24474">
              <w:rPr>
                <w:rFonts w:ascii="Calibri" w:hAnsi="Calibri" w:cs="Calibri"/>
                <w:sz w:val="24"/>
              </w:rPr>
              <w:t>W</w:t>
            </w:r>
            <w:r w:rsidR="00684ED6" w:rsidRPr="00B24474">
              <w:rPr>
                <w:rFonts w:ascii="Calibri" w:hAnsi="Calibri" w:cs="Calibri"/>
                <w:sz w:val="24"/>
              </w:rPr>
              <w:t>iodącemu</w:t>
            </w:r>
            <w:r w:rsidRPr="00B24474">
              <w:rPr>
                <w:rFonts w:ascii="Calibri" w:hAnsi="Calibri" w:cs="Calibri"/>
                <w:sz w:val="24"/>
              </w:rPr>
              <w:t xml:space="preserve"> wszelkich niezbędnych informacji oraz udostępniać </w:t>
            </w:r>
            <w:r w:rsidR="00684ED6" w:rsidRPr="00B24474">
              <w:rPr>
                <w:rFonts w:ascii="Calibri" w:hAnsi="Calibri" w:cs="Calibri"/>
                <w:sz w:val="24"/>
              </w:rPr>
              <w:t xml:space="preserve">mu </w:t>
            </w:r>
            <w:r w:rsidRPr="00B24474">
              <w:rPr>
                <w:rFonts w:ascii="Calibri" w:hAnsi="Calibri" w:cs="Calibri"/>
                <w:sz w:val="24"/>
              </w:rPr>
              <w:t>wszystkie materiały szkoleniowe, w tym także nagrania wideo.</w:t>
            </w:r>
          </w:p>
          <w:p w14:paraId="6F1F40EF" w14:textId="2EB9321E" w:rsidR="00BD45B3" w:rsidRPr="00B24474" w:rsidRDefault="00BD45B3" w:rsidP="00FF0E9B">
            <w:pPr>
              <w:pStyle w:val="Akapitzlist"/>
              <w:numPr>
                <w:ilvl w:val="0"/>
                <w:numId w:val="19"/>
              </w:numPr>
              <w:spacing w:after="0" w:line="276" w:lineRule="auto"/>
              <w:ind w:left="340" w:right="113" w:hanging="340"/>
              <w:rPr>
                <w:rFonts w:ascii="Calibri" w:hAnsi="Calibri" w:cs="Calibri"/>
                <w:sz w:val="24"/>
              </w:rPr>
            </w:pPr>
            <w:r w:rsidRPr="00B24474">
              <w:rPr>
                <w:rFonts w:ascii="Calibri" w:hAnsi="Calibri" w:cs="Calibri"/>
                <w:sz w:val="24"/>
              </w:rPr>
              <w:t xml:space="preserve">W przypadku, gdyby Partner </w:t>
            </w:r>
            <w:r w:rsidR="00183E2A" w:rsidRPr="00B24474">
              <w:rPr>
                <w:rFonts w:ascii="Calibri" w:hAnsi="Calibri" w:cs="Calibri"/>
                <w:sz w:val="24"/>
              </w:rPr>
              <w:t>n</w:t>
            </w:r>
            <w:r w:rsidRPr="00B24474">
              <w:rPr>
                <w:rFonts w:ascii="Calibri" w:hAnsi="Calibri" w:cs="Calibri"/>
                <w:sz w:val="24"/>
              </w:rPr>
              <w:t>ie realizował jakiejkolwiek części swoich zadań opisanych w niniejszym p</w:t>
            </w:r>
            <w:r w:rsidR="00684ED6" w:rsidRPr="00B24474">
              <w:rPr>
                <w:rFonts w:ascii="Calibri" w:hAnsi="Calibri" w:cs="Calibri"/>
                <w:sz w:val="24"/>
              </w:rPr>
              <w:t xml:space="preserve">unkcie </w:t>
            </w:r>
            <w:r w:rsidRPr="00B24474">
              <w:rPr>
                <w:rFonts w:ascii="Calibri" w:hAnsi="Calibri" w:cs="Calibri"/>
                <w:sz w:val="24"/>
              </w:rPr>
              <w:t xml:space="preserve">co skutkowałoby koniecznością podjęcia tych działań przez </w:t>
            </w:r>
            <w:r w:rsidR="00684ED6" w:rsidRPr="00B24474">
              <w:rPr>
                <w:rFonts w:ascii="Calibri" w:hAnsi="Calibri" w:cs="Calibri"/>
                <w:sz w:val="24"/>
              </w:rPr>
              <w:t xml:space="preserve">Partnera </w:t>
            </w:r>
            <w:r w:rsidR="00183E2A" w:rsidRPr="00B24474">
              <w:rPr>
                <w:rFonts w:ascii="Calibri" w:hAnsi="Calibri" w:cs="Calibri"/>
                <w:sz w:val="24"/>
              </w:rPr>
              <w:t>W</w:t>
            </w:r>
            <w:r w:rsidR="00684ED6" w:rsidRPr="00B24474">
              <w:rPr>
                <w:rFonts w:ascii="Calibri" w:hAnsi="Calibri" w:cs="Calibri"/>
                <w:sz w:val="24"/>
              </w:rPr>
              <w:t>iodącego</w:t>
            </w:r>
            <w:r w:rsidRPr="00B24474">
              <w:rPr>
                <w:rFonts w:ascii="Calibri" w:hAnsi="Calibri" w:cs="Calibri"/>
                <w:sz w:val="24"/>
              </w:rPr>
              <w:t xml:space="preserve">, </w:t>
            </w:r>
            <w:r w:rsidR="00684ED6" w:rsidRPr="00B24474">
              <w:rPr>
                <w:rFonts w:ascii="Calibri" w:hAnsi="Calibri" w:cs="Calibri"/>
                <w:sz w:val="24"/>
              </w:rPr>
              <w:t xml:space="preserve">Partner </w:t>
            </w:r>
            <w:r w:rsidR="00183E2A" w:rsidRPr="00B24474">
              <w:rPr>
                <w:rFonts w:ascii="Calibri" w:hAnsi="Calibri" w:cs="Calibri"/>
                <w:sz w:val="24"/>
              </w:rPr>
              <w:t>W</w:t>
            </w:r>
            <w:r w:rsidR="00684ED6" w:rsidRPr="00B24474">
              <w:rPr>
                <w:rFonts w:ascii="Calibri" w:hAnsi="Calibri" w:cs="Calibri"/>
                <w:sz w:val="24"/>
              </w:rPr>
              <w:t>iodący</w:t>
            </w:r>
            <w:r w:rsidRPr="00B24474">
              <w:rPr>
                <w:rFonts w:ascii="Calibri" w:hAnsi="Calibri" w:cs="Calibri"/>
                <w:sz w:val="24"/>
              </w:rPr>
              <w:t xml:space="preserve"> uprawnion</w:t>
            </w:r>
            <w:r w:rsidR="00684ED6" w:rsidRPr="00B24474">
              <w:rPr>
                <w:rFonts w:ascii="Calibri" w:hAnsi="Calibri" w:cs="Calibri"/>
                <w:sz w:val="24"/>
              </w:rPr>
              <w:t>y</w:t>
            </w:r>
            <w:r w:rsidRPr="00B24474">
              <w:rPr>
                <w:rFonts w:ascii="Calibri" w:hAnsi="Calibri" w:cs="Calibri"/>
                <w:sz w:val="24"/>
              </w:rPr>
              <w:t xml:space="preserve"> będzie do naliczenia Partnerowi kary umownej w wysokości jednostkowej stawki godzinowej określonej w </w:t>
            </w:r>
            <w:r w:rsidR="00684ED6" w:rsidRPr="00B24474">
              <w:rPr>
                <w:rFonts w:ascii="Calibri" w:hAnsi="Calibri" w:cs="Calibri"/>
                <w:sz w:val="24"/>
              </w:rPr>
              <w:t>umowie partnerskiej</w:t>
            </w:r>
            <w:r w:rsidRPr="00B24474">
              <w:rPr>
                <w:rFonts w:ascii="Calibri" w:hAnsi="Calibri" w:cs="Calibri"/>
                <w:sz w:val="24"/>
              </w:rPr>
              <w:t>, pomnożonej przez liczbę godzin</w:t>
            </w:r>
            <w:r w:rsidR="001A67C1" w:rsidRPr="00B24474">
              <w:rPr>
                <w:rFonts w:ascii="Calibri" w:hAnsi="Calibri" w:cs="Calibri"/>
                <w:sz w:val="24"/>
              </w:rPr>
              <w:t xml:space="preserve"> niezbędnych do realizacji zadania</w:t>
            </w:r>
            <w:r w:rsidRPr="00B24474">
              <w:rPr>
                <w:rFonts w:ascii="Calibri" w:hAnsi="Calibri" w:cs="Calibri"/>
                <w:sz w:val="24"/>
              </w:rPr>
              <w:t>, powiększonej o dodatkowe 20%.</w:t>
            </w:r>
          </w:p>
          <w:p w14:paraId="1D0B00D8" w14:textId="77777777" w:rsidR="008A32B6" w:rsidRDefault="008A32B6" w:rsidP="00FF0E9B">
            <w:pPr>
              <w:pStyle w:val="Akapitzlist"/>
              <w:spacing w:after="0" w:line="276" w:lineRule="auto"/>
              <w:ind w:left="340" w:right="113"/>
              <w:rPr>
                <w:rFonts w:ascii="Calibri" w:hAnsi="Calibri" w:cs="Calibri"/>
                <w:sz w:val="24"/>
              </w:rPr>
            </w:pPr>
          </w:p>
          <w:p w14:paraId="4A2C2739" w14:textId="2CC8AF17" w:rsidR="00BD45B3" w:rsidRPr="00FF0E9B" w:rsidRDefault="00FF0E9B" w:rsidP="00FF0E9B">
            <w:pPr>
              <w:numPr>
                <w:ilvl w:val="0"/>
                <w:numId w:val="86"/>
              </w:numPr>
              <w:spacing w:after="0" w:line="276" w:lineRule="auto"/>
              <w:ind w:right="113"/>
              <w:rPr>
                <w:rFonts w:ascii="Calibri" w:hAnsi="Calibri" w:cs="Calibri"/>
                <w:b/>
                <w:sz w:val="24"/>
              </w:rPr>
            </w:pPr>
            <w:r w:rsidRPr="00B24474">
              <w:rPr>
                <w:rFonts w:ascii="Calibri" w:hAnsi="Calibri" w:cs="Calibri"/>
                <w:b/>
                <w:bCs/>
                <w:sz w:val="24"/>
              </w:rPr>
              <w:t xml:space="preserve">ROZLICZENIA, SPRAWOZDAWCZOŚĆ I PŁATNOŚCI NA RZECZ PARTNERA </w:t>
            </w:r>
          </w:p>
          <w:p w14:paraId="3EA4D77E" w14:textId="77777777" w:rsidR="00FF0E9B" w:rsidRPr="00B24474" w:rsidRDefault="00FF0E9B" w:rsidP="00FF0E9B">
            <w:pPr>
              <w:spacing w:after="0" w:line="276" w:lineRule="auto"/>
              <w:ind w:left="720" w:right="113"/>
              <w:rPr>
                <w:rFonts w:ascii="Calibri" w:hAnsi="Calibri" w:cs="Calibri"/>
                <w:b/>
                <w:sz w:val="24"/>
              </w:rPr>
            </w:pPr>
          </w:p>
          <w:p w14:paraId="1AE99DDC" w14:textId="328505C9" w:rsidR="008A32B6" w:rsidRPr="00B24474" w:rsidRDefault="008A32B6" w:rsidP="00FF0E9B">
            <w:pPr>
              <w:pStyle w:val="Akapitzlist"/>
              <w:numPr>
                <w:ilvl w:val="0"/>
                <w:numId w:val="22"/>
              </w:numPr>
              <w:spacing w:after="0" w:line="276" w:lineRule="auto"/>
              <w:ind w:left="340" w:right="113" w:hanging="340"/>
              <w:rPr>
                <w:rFonts w:ascii="Calibri" w:hAnsi="Calibri" w:cs="Calibri"/>
                <w:sz w:val="24"/>
              </w:rPr>
            </w:pPr>
            <w:r w:rsidRPr="00B24474">
              <w:rPr>
                <w:rFonts w:ascii="Calibri" w:hAnsi="Calibri" w:cs="Calibri"/>
                <w:sz w:val="24"/>
              </w:rPr>
              <w:t xml:space="preserve">Rozliczenie kosztów poniesionych przez Partnera w związku z realizacją zadań w Projekcie jest możliwe wyłącznie na zasadach określonych w umowie partnerskiej oraz za okres wskazany w umowie o dofinansowanie Projektu. </w:t>
            </w:r>
          </w:p>
          <w:p w14:paraId="0F59C6D5" w14:textId="52E931BA" w:rsidR="008A32B6" w:rsidRPr="00B24474" w:rsidRDefault="008A32B6" w:rsidP="00FF0E9B">
            <w:pPr>
              <w:pStyle w:val="Akapitzlist"/>
              <w:numPr>
                <w:ilvl w:val="0"/>
                <w:numId w:val="22"/>
              </w:numPr>
              <w:spacing w:after="0" w:line="276" w:lineRule="auto"/>
              <w:ind w:left="340" w:right="113" w:hanging="340"/>
              <w:rPr>
                <w:rFonts w:ascii="Calibri" w:hAnsi="Calibri" w:cs="Calibri"/>
                <w:sz w:val="24"/>
              </w:rPr>
            </w:pPr>
            <w:r w:rsidRPr="00B24474">
              <w:rPr>
                <w:rFonts w:ascii="Calibri" w:hAnsi="Calibri" w:cs="Calibri"/>
                <w:sz w:val="24"/>
              </w:rPr>
              <w:t xml:space="preserve">Partner </w:t>
            </w:r>
            <w:r w:rsidR="00183E2A" w:rsidRPr="00B24474">
              <w:rPr>
                <w:rFonts w:ascii="Calibri" w:hAnsi="Calibri" w:cs="Calibri"/>
                <w:sz w:val="24"/>
              </w:rPr>
              <w:t>W</w:t>
            </w:r>
            <w:r w:rsidRPr="00B24474">
              <w:rPr>
                <w:rFonts w:ascii="Calibri" w:hAnsi="Calibri" w:cs="Calibri"/>
                <w:sz w:val="24"/>
              </w:rPr>
              <w:t xml:space="preserve">iodący, po zawarciu umowy o dofinansowanie Projektu, przekazywał będzie Partnerowi środki na pokrycie kosztów osobowych personelu Projektu zatrudnionego przez Partnera do realizacji zadań merytorycznych Projektu na podstawie stawek godzinowych zastosowanych do godzin faktycznie przepracowanych na rzecz Projektu wraz z 15% stawką ryczałtową na pozostałe koszty realizacji Projektu. </w:t>
            </w:r>
          </w:p>
          <w:p w14:paraId="022D9EEB" w14:textId="3EEE2FFA" w:rsidR="00FA4E90" w:rsidRPr="00B24474" w:rsidRDefault="008A32B6" w:rsidP="00FF0E9B">
            <w:pPr>
              <w:pStyle w:val="Akapitzlist"/>
              <w:numPr>
                <w:ilvl w:val="0"/>
                <w:numId w:val="22"/>
              </w:numPr>
              <w:spacing w:after="0" w:line="276" w:lineRule="auto"/>
              <w:ind w:left="340" w:right="113" w:hanging="340"/>
              <w:rPr>
                <w:rFonts w:ascii="Calibri" w:hAnsi="Calibri" w:cs="Calibri"/>
                <w:sz w:val="24"/>
              </w:rPr>
            </w:pPr>
            <w:r w:rsidRPr="00B24474">
              <w:rPr>
                <w:rFonts w:ascii="Calibri" w:hAnsi="Calibri" w:cs="Calibri"/>
                <w:sz w:val="24"/>
              </w:rPr>
              <w:t>Stawka ryczałtowa w wysokości 15% naliczana będzie od bezpośrednich, zatwierdzonych kosztów personelu Projektu Partnera</w:t>
            </w:r>
            <w:r w:rsidR="001A67C1" w:rsidRPr="00B24474">
              <w:rPr>
                <w:rFonts w:ascii="Calibri" w:hAnsi="Calibri" w:cs="Calibri"/>
                <w:sz w:val="24"/>
              </w:rPr>
              <w:t>, zatrudnionego w oparciu o umowę o pracę,</w:t>
            </w:r>
            <w:r w:rsidRPr="00B24474">
              <w:rPr>
                <w:rFonts w:ascii="Calibri" w:hAnsi="Calibri" w:cs="Calibri"/>
                <w:sz w:val="24"/>
              </w:rPr>
              <w:t xml:space="preserve"> tytułem </w:t>
            </w:r>
            <w:r w:rsidRPr="00B24474">
              <w:rPr>
                <w:rFonts w:ascii="Calibri" w:hAnsi="Calibri" w:cs="Calibri"/>
                <w:sz w:val="24"/>
              </w:rPr>
              <w:lastRenderedPageBreak/>
              <w:t>kosztów pośrednich Projektu i jest przeznaczona na pokrycie wszystkich pozostałych kosztów udziału Partnera w Projekcie.</w:t>
            </w:r>
          </w:p>
          <w:p w14:paraId="2B364011" w14:textId="7D2B9B78" w:rsidR="008A32B6" w:rsidRPr="00B24474" w:rsidRDefault="00206803" w:rsidP="00FF0E9B">
            <w:pPr>
              <w:pStyle w:val="Akapitzlist"/>
              <w:numPr>
                <w:ilvl w:val="0"/>
                <w:numId w:val="22"/>
              </w:numPr>
              <w:spacing w:after="0" w:line="276" w:lineRule="auto"/>
              <w:ind w:left="340" w:right="113" w:hanging="340"/>
              <w:rPr>
                <w:rFonts w:ascii="Calibri" w:hAnsi="Calibri" w:cs="Calibri"/>
                <w:sz w:val="24"/>
              </w:rPr>
            </w:pPr>
            <w:r w:rsidRPr="00B24474">
              <w:rPr>
                <w:rFonts w:ascii="Calibri" w:hAnsi="Calibri" w:cs="Calibri"/>
                <w:sz w:val="24"/>
              </w:rPr>
              <w:t xml:space="preserve">Wysokość jednostkowych stawek godzinowych dla poszczególnych stanowisk pracowników zaangażowanych u Partnera w realizacje Projektu </w:t>
            </w:r>
            <w:r w:rsidR="00183E2A" w:rsidRPr="00B24474">
              <w:rPr>
                <w:rFonts w:ascii="Calibri" w:hAnsi="Calibri" w:cs="Calibri"/>
                <w:sz w:val="24"/>
              </w:rPr>
              <w:t>z</w:t>
            </w:r>
            <w:r w:rsidRPr="00B24474">
              <w:rPr>
                <w:rFonts w:ascii="Calibri" w:hAnsi="Calibri" w:cs="Calibri"/>
                <w:sz w:val="24"/>
              </w:rPr>
              <w:t>ostanie określona w umowie partnerskiej n</w:t>
            </w:r>
            <w:r w:rsidR="008A32B6" w:rsidRPr="00B24474">
              <w:rPr>
                <w:rFonts w:ascii="Calibri" w:hAnsi="Calibri" w:cs="Calibri"/>
                <w:sz w:val="24"/>
              </w:rPr>
              <w:t xml:space="preserve">a podstawie Raportu biegłego rewidenta potwierdzającego prawidłowość wyliczenia </w:t>
            </w:r>
            <w:r w:rsidRPr="00B24474">
              <w:rPr>
                <w:rFonts w:ascii="Calibri" w:hAnsi="Calibri" w:cs="Calibri"/>
                <w:sz w:val="24"/>
              </w:rPr>
              <w:t xml:space="preserve">tych </w:t>
            </w:r>
            <w:r w:rsidR="008A32B6" w:rsidRPr="00B24474">
              <w:rPr>
                <w:rFonts w:ascii="Calibri" w:hAnsi="Calibri" w:cs="Calibri"/>
                <w:sz w:val="24"/>
              </w:rPr>
              <w:t>stawek zgodnie z art. 55 ust. 2 - 5 CPR</w:t>
            </w:r>
            <w:r w:rsidRPr="00B24474">
              <w:rPr>
                <w:rFonts w:ascii="Calibri" w:hAnsi="Calibri" w:cs="Calibri"/>
                <w:sz w:val="24"/>
              </w:rPr>
              <w:t xml:space="preserve">. </w:t>
            </w:r>
            <w:r w:rsidR="008A32B6" w:rsidRPr="00B24474">
              <w:rPr>
                <w:rFonts w:ascii="Calibri" w:hAnsi="Calibri" w:cs="Calibri"/>
                <w:sz w:val="24"/>
              </w:rPr>
              <w:t xml:space="preserve"> </w:t>
            </w:r>
          </w:p>
          <w:p w14:paraId="5B448379" w14:textId="77777777" w:rsidR="008A32B6" w:rsidRPr="00B24474" w:rsidRDefault="008A32B6" w:rsidP="00FF0E9B">
            <w:pPr>
              <w:pStyle w:val="Akapitzlist"/>
              <w:numPr>
                <w:ilvl w:val="0"/>
                <w:numId w:val="22"/>
              </w:numPr>
              <w:spacing w:after="0" w:line="276" w:lineRule="auto"/>
              <w:ind w:left="340" w:right="113" w:hanging="340"/>
              <w:rPr>
                <w:rFonts w:ascii="Calibri" w:hAnsi="Calibri" w:cs="Calibri"/>
                <w:sz w:val="24"/>
              </w:rPr>
            </w:pPr>
            <w:r w:rsidRPr="00B24474">
              <w:rPr>
                <w:rFonts w:ascii="Calibri" w:hAnsi="Calibri" w:cs="Calibri"/>
                <w:sz w:val="24"/>
              </w:rPr>
              <w:t>Przygotowane przez Partnera</w:t>
            </w:r>
            <w:r w:rsidR="00183E2A" w:rsidRPr="00B24474">
              <w:rPr>
                <w:rFonts w:ascii="Calibri" w:hAnsi="Calibri" w:cs="Calibri"/>
                <w:sz w:val="24"/>
              </w:rPr>
              <w:t>,</w:t>
            </w:r>
            <w:r w:rsidR="00893193" w:rsidRPr="00B24474">
              <w:rPr>
                <w:rFonts w:ascii="Calibri" w:hAnsi="Calibri" w:cs="Calibri"/>
                <w:sz w:val="24"/>
              </w:rPr>
              <w:t xml:space="preserve"> </w:t>
            </w:r>
            <w:r w:rsidRPr="00B24474">
              <w:rPr>
                <w:rFonts w:ascii="Calibri" w:hAnsi="Calibri" w:cs="Calibri"/>
                <w:sz w:val="24"/>
              </w:rPr>
              <w:t xml:space="preserve">na wzorze udostępnionym przez </w:t>
            </w:r>
            <w:r w:rsidR="00893193" w:rsidRPr="00B24474">
              <w:rPr>
                <w:rFonts w:ascii="Calibri" w:hAnsi="Calibri" w:cs="Calibri"/>
                <w:sz w:val="24"/>
              </w:rPr>
              <w:t xml:space="preserve">Partnera </w:t>
            </w:r>
            <w:r w:rsidR="00183E2A" w:rsidRPr="00B24474">
              <w:rPr>
                <w:rFonts w:ascii="Calibri" w:hAnsi="Calibri" w:cs="Calibri"/>
                <w:sz w:val="24"/>
              </w:rPr>
              <w:t>W</w:t>
            </w:r>
            <w:r w:rsidR="00893193" w:rsidRPr="00B24474">
              <w:rPr>
                <w:rFonts w:ascii="Calibri" w:hAnsi="Calibri" w:cs="Calibri"/>
                <w:sz w:val="24"/>
              </w:rPr>
              <w:t>iodącego</w:t>
            </w:r>
            <w:r w:rsidRPr="00B24474">
              <w:rPr>
                <w:rFonts w:ascii="Calibri" w:hAnsi="Calibri" w:cs="Calibri"/>
                <w:sz w:val="24"/>
              </w:rPr>
              <w:t xml:space="preserve"> sprawozdania wraz z zestawieniem stawek godzinowych, o których mowa w ust. 4:</w:t>
            </w:r>
          </w:p>
          <w:p w14:paraId="6E74ABBF" w14:textId="77777777" w:rsidR="008A32B6" w:rsidRPr="00B24474" w:rsidRDefault="008A32B6" w:rsidP="00FF0E9B">
            <w:pPr>
              <w:pStyle w:val="Akapitzlist"/>
              <w:numPr>
                <w:ilvl w:val="0"/>
                <w:numId w:val="23"/>
              </w:numPr>
              <w:spacing w:after="0" w:line="276" w:lineRule="auto"/>
              <w:ind w:left="907" w:right="113" w:hanging="340"/>
              <w:rPr>
                <w:rFonts w:ascii="Calibri" w:hAnsi="Calibri" w:cs="Calibri"/>
                <w:sz w:val="24"/>
              </w:rPr>
            </w:pPr>
            <w:r w:rsidRPr="00B24474">
              <w:rPr>
                <w:rFonts w:ascii="Calibri" w:hAnsi="Calibri" w:cs="Calibri"/>
                <w:sz w:val="24"/>
              </w:rPr>
              <w:t xml:space="preserve">przekazywane będą do </w:t>
            </w:r>
            <w:r w:rsidR="00893193" w:rsidRPr="00B24474">
              <w:rPr>
                <w:rFonts w:ascii="Calibri" w:hAnsi="Calibri" w:cs="Calibri"/>
                <w:sz w:val="24"/>
              </w:rPr>
              <w:t xml:space="preserve">Partnera </w:t>
            </w:r>
            <w:r w:rsidR="00183E2A" w:rsidRPr="00B24474">
              <w:rPr>
                <w:rFonts w:ascii="Calibri" w:hAnsi="Calibri" w:cs="Calibri"/>
                <w:sz w:val="24"/>
              </w:rPr>
              <w:t>W</w:t>
            </w:r>
            <w:r w:rsidR="00893193" w:rsidRPr="00B24474">
              <w:rPr>
                <w:rFonts w:ascii="Calibri" w:hAnsi="Calibri" w:cs="Calibri"/>
                <w:sz w:val="24"/>
              </w:rPr>
              <w:t xml:space="preserve">iodącego </w:t>
            </w:r>
            <w:r w:rsidRPr="00B24474">
              <w:rPr>
                <w:rFonts w:ascii="Calibri" w:hAnsi="Calibri" w:cs="Calibri"/>
                <w:sz w:val="24"/>
              </w:rPr>
              <w:t xml:space="preserve">w formie elektronicznej, poprzez lokalny system informatyczny, a w przypadki dysfunkcji systemu na </w:t>
            </w:r>
            <w:r w:rsidR="00893193" w:rsidRPr="00B24474">
              <w:rPr>
                <w:rFonts w:ascii="Calibri" w:hAnsi="Calibri" w:cs="Calibri"/>
                <w:sz w:val="24"/>
              </w:rPr>
              <w:t xml:space="preserve">wskazany w umowie partnerskiej adres e-mail Partnera </w:t>
            </w:r>
            <w:r w:rsidR="00183E2A" w:rsidRPr="00B24474">
              <w:rPr>
                <w:rFonts w:ascii="Calibri" w:hAnsi="Calibri" w:cs="Calibri"/>
                <w:sz w:val="24"/>
              </w:rPr>
              <w:t>W</w:t>
            </w:r>
            <w:r w:rsidR="00893193" w:rsidRPr="00B24474">
              <w:rPr>
                <w:rFonts w:ascii="Calibri" w:hAnsi="Calibri" w:cs="Calibri"/>
                <w:sz w:val="24"/>
              </w:rPr>
              <w:t>iodącego</w:t>
            </w:r>
            <w:r w:rsidRPr="00B24474">
              <w:rPr>
                <w:rFonts w:ascii="Calibri" w:hAnsi="Calibri" w:cs="Calibri"/>
                <w:sz w:val="24"/>
              </w:rPr>
              <w:t xml:space="preserve">, za okresy rozliczeniowe nie dłuższe niż 3 miesiące i nie rzadziej niż raz na 3 miesiące kalendarzowe (licząc od dnia podpisania </w:t>
            </w:r>
            <w:r w:rsidR="00893193" w:rsidRPr="00B24474">
              <w:rPr>
                <w:rFonts w:ascii="Calibri" w:hAnsi="Calibri" w:cs="Calibri"/>
                <w:sz w:val="24"/>
              </w:rPr>
              <w:t>u</w:t>
            </w:r>
            <w:r w:rsidRPr="00B24474">
              <w:rPr>
                <w:rFonts w:ascii="Calibri" w:hAnsi="Calibri" w:cs="Calibri"/>
                <w:sz w:val="24"/>
              </w:rPr>
              <w:t>mowy</w:t>
            </w:r>
            <w:r w:rsidR="00893193" w:rsidRPr="00B24474">
              <w:rPr>
                <w:rFonts w:ascii="Calibri" w:hAnsi="Calibri" w:cs="Calibri"/>
                <w:sz w:val="24"/>
              </w:rPr>
              <w:t xml:space="preserve"> partnerskiej</w:t>
            </w:r>
            <w:r w:rsidRPr="00B24474">
              <w:rPr>
                <w:rFonts w:ascii="Calibri" w:hAnsi="Calibri" w:cs="Calibri"/>
                <w:sz w:val="24"/>
              </w:rPr>
              <w:t>), nie później niż w terminie 14 dni po zakończeniu okresu rozliczeniowego</w:t>
            </w:r>
            <w:r w:rsidR="00893193" w:rsidRPr="00B24474">
              <w:rPr>
                <w:rFonts w:ascii="Calibri" w:hAnsi="Calibri" w:cs="Calibri"/>
                <w:sz w:val="24"/>
              </w:rPr>
              <w:t>.</w:t>
            </w:r>
          </w:p>
          <w:p w14:paraId="0CEDA2B8" w14:textId="77777777" w:rsidR="008A32B6" w:rsidRPr="00B24474" w:rsidRDefault="008A32B6" w:rsidP="00FF0E9B">
            <w:pPr>
              <w:pStyle w:val="Akapitzlist"/>
              <w:numPr>
                <w:ilvl w:val="0"/>
                <w:numId w:val="23"/>
              </w:numPr>
              <w:spacing w:after="0" w:line="276" w:lineRule="auto"/>
              <w:ind w:left="907" w:right="113" w:hanging="340"/>
              <w:rPr>
                <w:rFonts w:ascii="Calibri" w:hAnsi="Calibri" w:cs="Calibri"/>
                <w:sz w:val="24"/>
              </w:rPr>
            </w:pPr>
            <w:r w:rsidRPr="00B24474">
              <w:rPr>
                <w:rFonts w:ascii="Calibri" w:hAnsi="Calibri" w:cs="Calibri"/>
                <w:sz w:val="24"/>
              </w:rPr>
              <w:t>wymagają dla swojej ważności podpisu elektronicznego w formie dokumentowej osoby upoważnionej do reprezentacji Partnera</w:t>
            </w:r>
            <w:r w:rsidR="00183E2A" w:rsidRPr="00B24474">
              <w:rPr>
                <w:rFonts w:ascii="Calibri" w:hAnsi="Calibri" w:cs="Calibri"/>
                <w:sz w:val="24"/>
              </w:rPr>
              <w:t>.</w:t>
            </w:r>
          </w:p>
          <w:p w14:paraId="138828B7" w14:textId="77777777" w:rsidR="008A32B6" w:rsidRPr="00B24474" w:rsidRDefault="008A32B6" w:rsidP="00FF0E9B">
            <w:pPr>
              <w:pStyle w:val="Akapitzlist"/>
              <w:numPr>
                <w:ilvl w:val="0"/>
                <w:numId w:val="23"/>
              </w:numPr>
              <w:spacing w:after="0" w:line="276" w:lineRule="auto"/>
              <w:ind w:left="907" w:right="113" w:hanging="340"/>
              <w:rPr>
                <w:rFonts w:ascii="Calibri" w:hAnsi="Calibri" w:cs="Calibri"/>
                <w:sz w:val="24"/>
              </w:rPr>
            </w:pPr>
            <w:r w:rsidRPr="00B24474">
              <w:rPr>
                <w:rFonts w:ascii="Calibri" w:hAnsi="Calibri" w:cs="Calibri"/>
                <w:sz w:val="24"/>
              </w:rPr>
              <w:t xml:space="preserve">zawierać będą wskazanie imienia i nazwiska osoby, wysokość stawki, opis wykonywanych przez nią czynności merytorycznych w ramach zadań Partnera oraz liczbę godzin jej pracy. </w:t>
            </w:r>
          </w:p>
          <w:p w14:paraId="698EACF9" w14:textId="77777777" w:rsidR="008A32B6" w:rsidRPr="00B24474" w:rsidRDefault="008A32B6" w:rsidP="00FF0E9B">
            <w:pPr>
              <w:pStyle w:val="Akapitzlist"/>
              <w:numPr>
                <w:ilvl w:val="0"/>
                <w:numId w:val="22"/>
              </w:numPr>
              <w:spacing w:after="0" w:line="276" w:lineRule="auto"/>
              <w:ind w:left="340" w:right="113" w:hanging="340"/>
              <w:rPr>
                <w:rFonts w:ascii="Calibri" w:hAnsi="Calibri" w:cs="Calibri"/>
                <w:sz w:val="24"/>
              </w:rPr>
            </w:pPr>
            <w:r w:rsidRPr="00B24474">
              <w:rPr>
                <w:rFonts w:ascii="Calibri" w:eastAsia="Times New Roman" w:hAnsi="Calibri" w:cs="Calibri"/>
                <w:color w:val="333333"/>
                <w:sz w:val="24"/>
              </w:rPr>
              <w:t>W ramach danego sprawozdania wartość stawki jednostkowej ograniczona jest do pełnej godziny tj. nie można rozliczyć np. połowy stawki jednostkowej. Rozlicza się pełne stawki, które powstają po zastosowaniu zaokrąglenia do pełnej godziny w dół.</w:t>
            </w:r>
          </w:p>
          <w:p w14:paraId="218ECB03" w14:textId="77777777" w:rsidR="00CD1F50" w:rsidRPr="00B24474" w:rsidRDefault="008A32B6" w:rsidP="00FF0E9B">
            <w:pPr>
              <w:pStyle w:val="Akapitzlist"/>
              <w:numPr>
                <w:ilvl w:val="0"/>
                <w:numId w:val="22"/>
              </w:numPr>
              <w:spacing w:after="0" w:line="276" w:lineRule="auto"/>
              <w:ind w:left="340" w:right="113" w:hanging="340"/>
              <w:rPr>
                <w:rFonts w:ascii="Calibri" w:hAnsi="Calibri" w:cs="Calibri"/>
                <w:sz w:val="24"/>
              </w:rPr>
            </w:pPr>
            <w:r w:rsidRPr="00B24474">
              <w:rPr>
                <w:rFonts w:ascii="Calibri" w:eastAsia="Times New Roman" w:hAnsi="Calibri" w:cs="Calibri"/>
                <w:color w:val="333333"/>
                <w:sz w:val="24"/>
              </w:rPr>
              <w:t>Raportowana liczba faktycznie przepracowanych godzin danej osoby nie może przekraczać 1.720 godzin w ciągu roku - 1.720 stanowi maksymalną liczbę godzin, jaką</w:t>
            </w:r>
            <w:r w:rsidR="00893193" w:rsidRPr="00B24474">
              <w:rPr>
                <w:rFonts w:ascii="Calibri" w:eastAsia="Times New Roman" w:hAnsi="Calibri" w:cs="Calibri"/>
                <w:color w:val="333333"/>
                <w:sz w:val="24"/>
              </w:rPr>
              <w:t xml:space="preserve"> Partner </w:t>
            </w:r>
            <w:r w:rsidRPr="00B24474">
              <w:rPr>
                <w:rFonts w:ascii="Calibri" w:eastAsia="Times New Roman" w:hAnsi="Calibri" w:cs="Calibri"/>
                <w:color w:val="333333"/>
                <w:sz w:val="24"/>
              </w:rPr>
              <w:t xml:space="preserve">może sprawozdawać w odniesieniu do pracy danej osoby w okresie roku kalendarzowego. </w:t>
            </w:r>
          </w:p>
          <w:p w14:paraId="2115E8F9" w14:textId="79551720" w:rsidR="007A37E4" w:rsidRPr="00B24474" w:rsidRDefault="00CD1F50" w:rsidP="00FF0E9B">
            <w:pPr>
              <w:pStyle w:val="Akapitzlist"/>
              <w:numPr>
                <w:ilvl w:val="0"/>
                <w:numId w:val="22"/>
              </w:numPr>
              <w:spacing w:after="0" w:line="276" w:lineRule="auto"/>
              <w:ind w:left="340" w:right="113" w:hanging="340"/>
              <w:rPr>
                <w:rFonts w:ascii="Calibri" w:hAnsi="Calibri" w:cs="Calibri"/>
                <w:sz w:val="24"/>
              </w:rPr>
            </w:pPr>
            <w:r w:rsidRPr="00B24474">
              <w:rPr>
                <w:rFonts w:ascii="Calibri" w:hAnsi="Calibri" w:cs="Calibri"/>
                <w:sz w:val="24"/>
              </w:rPr>
              <w:t xml:space="preserve">Łączne zaangażowanie zawodowe personelu </w:t>
            </w:r>
            <w:r w:rsidR="007A37E4" w:rsidRPr="00B24474">
              <w:rPr>
                <w:rFonts w:ascii="Calibri" w:hAnsi="Calibri" w:cs="Calibri"/>
                <w:sz w:val="24"/>
              </w:rPr>
              <w:t>P</w:t>
            </w:r>
            <w:r w:rsidRPr="00B24474">
              <w:rPr>
                <w:rFonts w:ascii="Calibri" w:hAnsi="Calibri" w:cs="Calibri"/>
                <w:sz w:val="24"/>
              </w:rPr>
              <w:t>rojektu Partnera w realizację wszystkich projektów finansowanych z funduszy UE oraz działań finansowanych z innych źródeł, w tym środków własnych Partnera i innych podmiotów (niezależnie od formy zaangażowania), nie przekracza 276 godzin miesięcznie;</w:t>
            </w:r>
          </w:p>
          <w:p w14:paraId="60975E83" w14:textId="77777777" w:rsidR="008A32B6" w:rsidRPr="00B24474" w:rsidRDefault="008A32B6" w:rsidP="00FF0E9B">
            <w:pPr>
              <w:pStyle w:val="Akapitzlist"/>
              <w:numPr>
                <w:ilvl w:val="0"/>
                <w:numId w:val="22"/>
              </w:numPr>
              <w:spacing w:after="0" w:line="276" w:lineRule="auto"/>
              <w:ind w:left="340" w:right="113" w:hanging="340"/>
              <w:rPr>
                <w:rFonts w:ascii="Calibri" w:hAnsi="Calibri" w:cs="Calibri"/>
                <w:sz w:val="24"/>
              </w:rPr>
            </w:pPr>
            <w:r w:rsidRPr="00B24474">
              <w:rPr>
                <w:rFonts w:ascii="Calibri" w:hAnsi="Calibri" w:cs="Calibri"/>
                <w:sz w:val="24"/>
              </w:rPr>
              <w:t xml:space="preserve">Warunkiem wypłaty przez </w:t>
            </w:r>
            <w:r w:rsidR="00893193" w:rsidRPr="00B24474">
              <w:rPr>
                <w:rFonts w:ascii="Calibri" w:hAnsi="Calibri" w:cs="Calibri"/>
                <w:sz w:val="24"/>
              </w:rPr>
              <w:t xml:space="preserve">Partnera </w:t>
            </w:r>
            <w:r w:rsidR="00183E2A" w:rsidRPr="00B24474">
              <w:rPr>
                <w:rFonts w:ascii="Calibri" w:hAnsi="Calibri" w:cs="Calibri"/>
                <w:sz w:val="24"/>
              </w:rPr>
              <w:t>W</w:t>
            </w:r>
            <w:r w:rsidR="00893193" w:rsidRPr="00B24474">
              <w:rPr>
                <w:rFonts w:ascii="Calibri" w:hAnsi="Calibri" w:cs="Calibri"/>
                <w:sz w:val="24"/>
              </w:rPr>
              <w:t>iodącego</w:t>
            </w:r>
            <w:r w:rsidRPr="00B24474">
              <w:rPr>
                <w:rFonts w:ascii="Calibri" w:hAnsi="Calibri" w:cs="Calibri"/>
                <w:sz w:val="24"/>
              </w:rPr>
              <w:t xml:space="preserve"> refundacji kosztów Partnera poniesionych od dnia podpisania </w:t>
            </w:r>
            <w:r w:rsidR="00893193" w:rsidRPr="00B24474">
              <w:rPr>
                <w:rFonts w:ascii="Calibri" w:hAnsi="Calibri" w:cs="Calibri"/>
                <w:sz w:val="24"/>
              </w:rPr>
              <w:t>u</w:t>
            </w:r>
            <w:r w:rsidRPr="00B24474">
              <w:rPr>
                <w:rFonts w:ascii="Calibri" w:hAnsi="Calibri" w:cs="Calibri"/>
                <w:sz w:val="24"/>
              </w:rPr>
              <w:t xml:space="preserve">mowy </w:t>
            </w:r>
            <w:r w:rsidR="00893193" w:rsidRPr="00B24474">
              <w:rPr>
                <w:rFonts w:ascii="Calibri" w:hAnsi="Calibri" w:cs="Calibri"/>
                <w:sz w:val="24"/>
              </w:rPr>
              <w:t xml:space="preserve">partnerskiej </w:t>
            </w:r>
            <w:r w:rsidRPr="00B24474">
              <w:rPr>
                <w:rFonts w:ascii="Calibri" w:hAnsi="Calibri" w:cs="Calibri"/>
                <w:sz w:val="24"/>
              </w:rPr>
              <w:t xml:space="preserve">jest: </w:t>
            </w:r>
          </w:p>
          <w:p w14:paraId="2A11C16D" w14:textId="77777777" w:rsidR="008A32B6" w:rsidRPr="00B24474" w:rsidRDefault="008A32B6" w:rsidP="00FF0E9B">
            <w:pPr>
              <w:pStyle w:val="Akapitzlist"/>
              <w:numPr>
                <w:ilvl w:val="0"/>
                <w:numId w:val="25"/>
              </w:numPr>
              <w:spacing w:after="0" w:line="276" w:lineRule="auto"/>
              <w:ind w:left="907" w:right="113" w:hanging="340"/>
              <w:rPr>
                <w:rFonts w:ascii="Calibri" w:hAnsi="Calibri" w:cs="Calibri"/>
                <w:sz w:val="24"/>
              </w:rPr>
            </w:pPr>
            <w:r w:rsidRPr="00B24474">
              <w:rPr>
                <w:rFonts w:ascii="Calibri" w:hAnsi="Calibri" w:cs="Calibri"/>
                <w:sz w:val="24"/>
              </w:rPr>
              <w:t xml:space="preserve">zatwierdzenie przez </w:t>
            </w:r>
            <w:r w:rsidR="00893193" w:rsidRPr="00B24474">
              <w:rPr>
                <w:rFonts w:ascii="Calibri" w:hAnsi="Calibri" w:cs="Calibri"/>
                <w:sz w:val="24"/>
              </w:rPr>
              <w:t xml:space="preserve">Partnera </w:t>
            </w:r>
            <w:r w:rsidR="00183E2A" w:rsidRPr="00B24474">
              <w:rPr>
                <w:rFonts w:ascii="Calibri" w:hAnsi="Calibri" w:cs="Calibri"/>
                <w:sz w:val="24"/>
              </w:rPr>
              <w:t>W</w:t>
            </w:r>
            <w:r w:rsidR="00893193" w:rsidRPr="00B24474">
              <w:rPr>
                <w:rFonts w:ascii="Calibri" w:hAnsi="Calibri" w:cs="Calibri"/>
                <w:sz w:val="24"/>
              </w:rPr>
              <w:t>iodącego</w:t>
            </w:r>
            <w:r w:rsidRPr="00B24474">
              <w:rPr>
                <w:rFonts w:ascii="Calibri" w:hAnsi="Calibri" w:cs="Calibri"/>
                <w:sz w:val="24"/>
              </w:rPr>
              <w:t xml:space="preserve"> sprawozdań składanych przez Partnera</w:t>
            </w:r>
            <w:r w:rsidR="00893193" w:rsidRPr="00B24474">
              <w:rPr>
                <w:rFonts w:ascii="Calibri" w:hAnsi="Calibri" w:cs="Calibri"/>
                <w:sz w:val="24"/>
              </w:rPr>
              <w:t xml:space="preserve"> </w:t>
            </w:r>
            <w:r w:rsidRPr="00B24474">
              <w:rPr>
                <w:rFonts w:ascii="Calibri" w:hAnsi="Calibri" w:cs="Calibri"/>
                <w:sz w:val="24"/>
              </w:rPr>
              <w:t xml:space="preserve">wraz z zestawieniem stawek godzinowych, </w:t>
            </w:r>
          </w:p>
          <w:p w14:paraId="0636336A" w14:textId="77777777" w:rsidR="008A32B6" w:rsidRPr="00B24474" w:rsidRDefault="008A32B6" w:rsidP="00FF0E9B">
            <w:pPr>
              <w:pStyle w:val="Akapitzlist"/>
              <w:numPr>
                <w:ilvl w:val="0"/>
                <w:numId w:val="25"/>
              </w:numPr>
              <w:spacing w:after="0" w:line="276" w:lineRule="auto"/>
              <w:ind w:left="907" w:right="113" w:hanging="340"/>
              <w:rPr>
                <w:rFonts w:ascii="Calibri" w:hAnsi="Calibri" w:cs="Calibri"/>
                <w:sz w:val="24"/>
              </w:rPr>
            </w:pPr>
            <w:r w:rsidRPr="00B24474">
              <w:rPr>
                <w:rFonts w:ascii="Calibri" w:hAnsi="Calibri" w:cs="Calibri"/>
                <w:sz w:val="24"/>
              </w:rPr>
              <w:t xml:space="preserve">zatwierdzenie przez </w:t>
            </w:r>
            <w:r w:rsidR="00893193" w:rsidRPr="00B24474">
              <w:rPr>
                <w:rFonts w:ascii="Calibri" w:hAnsi="Calibri" w:cs="Calibri"/>
                <w:sz w:val="24"/>
              </w:rPr>
              <w:t xml:space="preserve">Partnera </w:t>
            </w:r>
            <w:r w:rsidR="00183E2A" w:rsidRPr="00B24474">
              <w:rPr>
                <w:rFonts w:ascii="Calibri" w:hAnsi="Calibri" w:cs="Calibri"/>
                <w:sz w:val="24"/>
              </w:rPr>
              <w:t>W</w:t>
            </w:r>
            <w:r w:rsidR="00893193" w:rsidRPr="00B24474">
              <w:rPr>
                <w:rFonts w:ascii="Calibri" w:hAnsi="Calibri" w:cs="Calibri"/>
                <w:sz w:val="24"/>
              </w:rPr>
              <w:t>iodącego</w:t>
            </w:r>
            <w:r w:rsidRPr="00B24474">
              <w:rPr>
                <w:rFonts w:ascii="Calibri" w:hAnsi="Calibri" w:cs="Calibri"/>
                <w:sz w:val="24"/>
              </w:rPr>
              <w:t xml:space="preserve"> dokumentów uzupełniających do sprawozdania, o którym mowa w pkt</w:t>
            </w:r>
            <w:r w:rsidR="00FB24DB" w:rsidRPr="00B24474">
              <w:rPr>
                <w:rFonts w:ascii="Calibri" w:hAnsi="Calibri" w:cs="Calibri"/>
                <w:sz w:val="24"/>
              </w:rPr>
              <w:t>.</w:t>
            </w:r>
            <w:r w:rsidRPr="00B24474">
              <w:rPr>
                <w:rFonts w:ascii="Calibri" w:hAnsi="Calibri" w:cs="Calibri"/>
                <w:sz w:val="24"/>
              </w:rPr>
              <w:t xml:space="preserve"> 1, które w zależności od okresu rozliczeniowego obejmować będą w szczególności:</w:t>
            </w:r>
          </w:p>
          <w:p w14:paraId="685F218D" w14:textId="09CAE5BE" w:rsidR="008A32B6" w:rsidRPr="00B24474" w:rsidRDefault="008A32B6" w:rsidP="00FF0E9B">
            <w:pPr>
              <w:pStyle w:val="Akapitzlist"/>
              <w:numPr>
                <w:ilvl w:val="0"/>
                <w:numId w:val="24"/>
              </w:numPr>
              <w:spacing w:after="0" w:line="276" w:lineRule="auto"/>
              <w:ind w:left="1020" w:right="113" w:hanging="340"/>
              <w:rPr>
                <w:rFonts w:ascii="Calibri" w:hAnsi="Calibri" w:cs="Calibri"/>
                <w:sz w:val="24"/>
              </w:rPr>
            </w:pPr>
            <w:r w:rsidRPr="00B24474">
              <w:rPr>
                <w:rFonts w:ascii="Calibri" w:hAnsi="Calibri" w:cs="Calibri"/>
                <w:sz w:val="24"/>
              </w:rPr>
              <w:t>podsumowanie postępu pracy Zespołów, będących pod opieką mentorów i przebiegu mentoringu lub</w:t>
            </w:r>
          </w:p>
          <w:p w14:paraId="24971955" w14:textId="703A5B3B" w:rsidR="008A32B6" w:rsidRPr="00B24474" w:rsidRDefault="008A32B6" w:rsidP="00FF0E9B">
            <w:pPr>
              <w:pStyle w:val="Akapitzlist"/>
              <w:numPr>
                <w:ilvl w:val="0"/>
                <w:numId w:val="24"/>
              </w:numPr>
              <w:spacing w:after="0" w:line="276" w:lineRule="auto"/>
              <w:ind w:left="1020" w:right="113" w:hanging="340"/>
              <w:rPr>
                <w:rFonts w:ascii="Calibri" w:hAnsi="Calibri" w:cs="Calibri"/>
                <w:sz w:val="24"/>
              </w:rPr>
            </w:pPr>
            <w:r w:rsidRPr="00B24474">
              <w:rPr>
                <w:rFonts w:ascii="Calibri" w:hAnsi="Calibri" w:cs="Calibri"/>
                <w:sz w:val="24"/>
              </w:rPr>
              <w:t xml:space="preserve">opis wizyty studyjnej w </w:t>
            </w:r>
            <w:r w:rsidR="00893193" w:rsidRPr="00B24474">
              <w:rPr>
                <w:rFonts w:ascii="Calibri" w:hAnsi="Calibri" w:cs="Calibri"/>
                <w:sz w:val="24"/>
              </w:rPr>
              <w:t xml:space="preserve">zaakceptowanym przez Partnera </w:t>
            </w:r>
            <w:r w:rsidR="00183E2A" w:rsidRPr="00B24474">
              <w:rPr>
                <w:rFonts w:ascii="Calibri" w:hAnsi="Calibri" w:cs="Calibri"/>
                <w:sz w:val="24"/>
              </w:rPr>
              <w:t>W</w:t>
            </w:r>
            <w:r w:rsidR="00893193" w:rsidRPr="00B24474">
              <w:rPr>
                <w:rFonts w:ascii="Calibri" w:hAnsi="Calibri" w:cs="Calibri"/>
                <w:sz w:val="24"/>
              </w:rPr>
              <w:t>iodącego mie</w:t>
            </w:r>
            <w:r w:rsidR="00183E2A" w:rsidRPr="00B24474">
              <w:rPr>
                <w:rFonts w:ascii="Calibri" w:hAnsi="Calibri" w:cs="Calibri"/>
                <w:sz w:val="24"/>
              </w:rPr>
              <w:t>ście</w:t>
            </w:r>
            <w:r w:rsidR="00893193" w:rsidRPr="00B24474">
              <w:rPr>
                <w:rFonts w:ascii="Calibri" w:hAnsi="Calibri" w:cs="Calibri"/>
                <w:sz w:val="24"/>
              </w:rPr>
              <w:t xml:space="preserve"> </w:t>
            </w:r>
            <w:r w:rsidRPr="00B24474">
              <w:rPr>
                <w:rFonts w:ascii="Calibri" w:hAnsi="Calibri" w:cs="Calibri"/>
                <w:sz w:val="24"/>
              </w:rPr>
              <w:t>(po jej zakończeniu) lub</w:t>
            </w:r>
          </w:p>
          <w:p w14:paraId="53B39610" w14:textId="75C06046" w:rsidR="008A32B6" w:rsidRPr="00B24474" w:rsidRDefault="008A32B6" w:rsidP="00FF0E9B">
            <w:pPr>
              <w:pStyle w:val="Akapitzlist"/>
              <w:numPr>
                <w:ilvl w:val="0"/>
                <w:numId w:val="24"/>
              </w:numPr>
              <w:spacing w:after="0" w:line="276" w:lineRule="auto"/>
              <w:ind w:left="1020" w:right="113" w:hanging="340"/>
              <w:rPr>
                <w:rFonts w:ascii="Calibri" w:hAnsi="Calibri" w:cs="Calibri"/>
                <w:sz w:val="24"/>
              </w:rPr>
            </w:pPr>
            <w:r w:rsidRPr="00B24474">
              <w:rPr>
                <w:rFonts w:ascii="Calibri" w:hAnsi="Calibri" w:cs="Calibri"/>
                <w:sz w:val="24"/>
              </w:rPr>
              <w:t xml:space="preserve">podsumowanie z przeprowadzonych </w:t>
            </w:r>
            <w:r w:rsidR="00FF0E9B" w:rsidRPr="00B24474">
              <w:rPr>
                <w:rFonts w:ascii="Calibri" w:hAnsi="Calibri" w:cs="Calibri"/>
                <w:sz w:val="24"/>
              </w:rPr>
              <w:t>szkoleń</w:t>
            </w:r>
            <w:r w:rsidRPr="00B24474">
              <w:rPr>
                <w:rFonts w:ascii="Calibri" w:hAnsi="Calibri" w:cs="Calibri"/>
                <w:sz w:val="24"/>
              </w:rPr>
              <w:t xml:space="preserve"> lub</w:t>
            </w:r>
          </w:p>
          <w:p w14:paraId="2B90C8E4" w14:textId="77777777" w:rsidR="008A32B6" w:rsidRPr="00B24474" w:rsidRDefault="008A32B6" w:rsidP="00FF0E9B">
            <w:pPr>
              <w:pStyle w:val="Akapitzlist"/>
              <w:numPr>
                <w:ilvl w:val="0"/>
                <w:numId w:val="24"/>
              </w:numPr>
              <w:spacing w:after="0" w:line="276" w:lineRule="auto"/>
              <w:ind w:left="1020" w:right="113" w:hanging="340"/>
              <w:rPr>
                <w:rFonts w:ascii="Calibri" w:hAnsi="Calibri" w:cs="Calibri"/>
                <w:sz w:val="24"/>
              </w:rPr>
            </w:pPr>
            <w:r w:rsidRPr="00B24474">
              <w:rPr>
                <w:rFonts w:ascii="Calibri" w:hAnsi="Calibri" w:cs="Calibri"/>
                <w:sz w:val="24"/>
              </w:rPr>
              <w:lastRenderedPageBreak/>
              <w:t>podsumowanie prac merytorycznych personelu Projektu u Partnera</w:t>
            </w:r>
            <w:r w:rsidR="00893193" w:rsidRPr="00B24474">
              <w:rPr>
                <w:rFonts w:ascii="Calibri" w:hAnsi="Calibri" w:cs="Calibri"/>
                <w:sz w:val="24"/>
              </w:rPr>
              <w:t>.</w:t>
            </w:r>
            <w:r w:rsidRPr="00B24474">
              <w:rPr>
                <w:rFonts w:ascii="Calibri" w:hAnsi="Calibri" w:cs="Calibri"/>
                <w:sz w:val="24"/>
              </w:rPr>
              <w:t xml:space="preserve"> </w:t>
            </w:r>
          </w:p>
          <w:p w14:paraId="6C77ADF0" w14:textId="77777777" w:rsidR="008A32B6" w:rsidRPr="00B24474" w:rsidRDefault="008A32B6" w:rsidP="00FF0E9B">
            <w:pPr>
              <w:pStyle w:val="Akapitzlist"/>
              <w:numPr>
                <w:ilvl w:val="0"/>
                <w:numId w:val="25"/>
              </w:numPr>
              <w:spacing w:after="0" w:line="276" w:lineRule="auto"/>
              <w:ind w:left="907" w:right="113" w:hanging="340"/>
              <w:rPr>
                <w:rFonts w:ascii="Calibri" w:hAnsi="Calibri" w:cs="Calibri"/>
                <w:sz w:val="24"/>
              </w:rPr>
            </w:pPr>
            <w:r w:rsidRPr="00B24474">
              <w:rPr>
                <w:rFonts w:ascii="Calibri" w:hAnsi="Calibri" w:cs="Calibri"/>
                <w:sz w:val="24"/>
              </w:rPr>
              <w:t>pozytywna ocena zasadności i racjonalności liczby rozliczonych stawek jednostkowych wraz z danym sprawozdaniem oraz ich zgodności z aktualnym budżetem Projektu,</w:t>
            </w:r>
          </w:p>
          <w:p w14:paraId="4658CB98" w14:textId="77777777" w:rsidR="008A32B6" w:rsidRPr="00B24474" w:rsidRDefault="008A32B6" w:rsidP="00FF0E9B">
            <w:pPr>
              <w:pStyle w:val="Akapitzlist"/>
              <w:numPr>
                <w:ilvl w:val="0"/>
                <w:numId w:val="25"/>
              </w:numPr>
              <w:spacing w:after="0" w:line="276" w:lineRule="auto"/>
              <w:ind w:left="907" w:right="113" w:hanging="340"/>
              <w:rPr>
                <w:rFonts w:ascii="Calibri" w:hAnsi="Calibri" w:cs="Calibri"/>
                <w:sz w:val="24"/>
              </w:rPr>
            </w:pPr>
            <w:r w:rsidRPr="00B24474">
              <w:rPr>
                <w:rFonts w:ascii="Calibri" w:hAnsi="Calibri" w:cs="Calibri"/>
                <w:sz w:val="24"/>
              </w:rPr>
              <w:t xml:space="preserve">podpisanie przez </w:t>
            </w:r>
            <w:r w:rsidR="00893193" w:rsidRPr="00B24474">
              <w:rPr>
                <w:rFonts w:ascii="Calibri" w:hAnsi="Calibri" w:cs="Calibri"/>
                <w:sz w:val="24"/>
              </w:rPr>
              <w:t>Partnerów</w:t>
            </w:r>
            <w:r w:rsidRPr="00B24474">
              <w:rPr>
                <w:rFonts w:ascii="Calibri" w:hAnsi="Calibri" w:cs="Calibri"/>
                <w:sz w:val="24"/>
              </w:rPr>
              <w:t xml:space="preserve"> protokołu zdawczo – odbiorczego potwierdzającego przekazanie Partnerowi </w:t>
            </w:r>
            <w:r w:rsidR="00183E2A" w:rsidRPr="00B24474">
              <w:rPr>
                <w:rFonts w:ascii="Calibri" w:hAnsi="Calibri" w:cs="Calibri"/>
                <w:sz w:val="24"/>
              </w:rPr>
              <w:t>W</w:t>
            </w:r>
            <w:r w:rsidRPr="00B24474">
              <w:rPr>
                <w:rFonts w:ascii="Calibri" w:hAnsi="Calibri" w:cs="Calibri"/>
                <w:sz w:val="24"/>
              </w:rPr>
              <w:t>iodącemu utworów stworzonych przez Partnera w ramach realizacji Projektu</w:t>
            </w:r>
            <w:r w:rsidR="00893193" w:rsidRPr="00B24474">
              <w:rPr>
                <w:rFonts w:ascii="Calibri" w:hAnsi="Calibri" w:cs="Calibri"/>
                <w:sz w:val="24"/>
              </w:rPr>
              <w:t xml:space="preserve"> </w:t>
            </w:r>
            <w:r w:rsidRPr="00B24474">
              <w:rPr>
                <w:rFonts w:ascii="Calibri" w:hAnsi="Calibri" w:cs="Calibri"/>
                <w:sz w:val="24"/>
              </w:rPr>
              <w:t>– jeśli w danym okresie sprawozdawczym takie utwory powstały;</w:t>
            </w:r>
          </w:p>
          <w:p w14:paraId="5787665A" w14:textId="77777777" w:rsidR="008A32B6" w:rsidRPr="00B24474" w:rsidRDefault="008A32B6" w:rsidP="00FF0E9B">
            <w:pPr>
              <w:pStyle w:val="Akapitzlist"/>
              <w:numPr>
                <w:ilvl w:val="0"/>
                <w:numId w:val="25"/>
              </w:numPr>
              <w:spacing w:after="0" w:line="276" w:lineRule="auto"/>
              <w:ind w:left="907" w:right="113" w:hanging="340"/>
              <w:rPr>
                <w:rFonts w:ascii="Calibri" w:hAnsi="Calibri" w:cs="Calibri"/>
                <w:sz w:val="24"/>
              </w:rPr>
            </w:pPr>
            <w:r w:rsidRPr="00B24474">
              <w:rPr>
                <w:rFonts w:ascii="Calibri" w:hAnsi="Calibri" w:cs="Calibri"/>
                <w:sz w:val="24"/>
              </w:rPr>
              <w:t xml:space="preserve"> dostępność środków projektowych na rachunku bankowym </w:t>
            </w:r>
            <w:r w:rsidR="00893193" w:rsidRPr="00B24474">
              <w:rPr>
                <w:rFonts w:ascii="Calibri" w:hAnsi="Calibri" w:cs="Calibri"/>
                <w:sz w:val="24"/>
              </w:rPr>
              <w:t xml:space="preserve">Partnera </w:t>
            </w:r>
            <w:r w:rsidR="00183E2A" w:rsidRPr="00B24474">
              <w:rPr>
                <w:rFonts w:ascii="Calibri" w:hAnsi="Calibri" w:cs="Calibri"/>
                <w:sz w:val="24"/>
              </w:rPr>
              <w:t>W</w:t>
            </w:r>
            <w:r w:rsidR="00893193" w:rsidRPr="00B24474">
              <w:rPr>
                <w:rFonts w:ascii="Calibri" w:hAnsi="Calibri" w:cs="Calibri"/>
                <w:sz w:val="24"/>
              </w:rPr>
              <w:t>iodącego.</w:t>
            </w:r>
          </w:p>
          <w:p w14:paraId="006E6643" w14:textId="4A1B490D" w:rsidR="008A32B6" w:rsidRPr="00B24474" w:rsidRDefault="008A32B6" w:rsidP="00FF0E9B">
            <w:pPr>
              <w:pStyle w:val="Akapitzlist"/>
              <w:numPr>
                <w:ilvl w:val="0"/>
                <w:numId w:val="22"/>
              </w:numPr>
              <w:spacing w:after="0" w:line="276" w:lineRule="auto"/>
              <w:ind w:right="113"/>
              <w:rPr>
                <w:rFonts w:ascii="Calibri" w:hAnsi="Calibri" w:cs="Calibri"/>
                <w:sz w:val="24"/>
              </w:rPr>
            </w:pPr>
            <w:r w:rsidRPr="00B24474">
              <w:rPr>
                <w:rFonts w:ascii="Calibri" w:hAnsi="Calibri" w:cs="Calibri"/>
                <w:sz w:val="24"/>
              </w:rPr>
              <w:t xml:space="preserve">Refundacja przekazywana </w:t>
            </w:r>
            <w:r w:rsidR="003764E0" w:rsidRPr="00B24474">
              <w:rPr>
                <w:rFonts w:ascii="Calibri" w:hAnsi="Calibri" w:cs="Calibri"/>
                <w:sz w:val="24"/>
              </w:rPr>
              <w:t xml:space="preserve">będzie </w:t>
            </w:r>
            <w:r w:rsidRPr="00B24474">
              <w:rPr>
                <w:rFonts w:ascii="Calibri" w:hAnsi="Calibri" w:cs="Calibri"/>
                <w:sz w:val="24"/>
              </w:rPr>
              <w:t>Partnerowi</w:t>
            </w:r>
            <w:r w:rsidR="003764E0" w:rsidRPr="00B24474">
              <w:rPr>
                <w:rFonts w:ascii="Calibri" w:hAnsi="Calibri" w:cs="Calibri"/>
                <w:sz w:val="24"/>
              </w:rPr>
              <w:t xml:space="preserve"> na rachunek bankowy wskazany przez niego w</w:t>
            </w:r>
            <w:r w:rsidRPr="00B24474">
              <w:rPr>
                <w:rFonts w:ascii="Calibri" w:hAnsi="Calibri" w:cs="Calibri"/>
                <w:sz w:val="24"/>
              </w:rPr>
              <w:t xml:space="preserve"> </w:t>
            </w:r>
            <w:r w:rsidR="003764E0" w:rsidRPr="00B24474">
              <w:rPr>
                <w:rFonts w:ascii="Calibri" w:hAnsi="Calibri" w:cs="Calibri"/>
                <w:sz w:val="24"/>
              </w:rPr>
              <w:t>umowie partnerskiej</w:t>
            </w:r>
            <w:r w:rsidRPr="00B24474">
              <w:rPr>
                <w:rFonts w:ascii="Calibri" w:hAnsi="Calibri" w:cs="Calibri"/>
                <w:sz w:val="24"/>
              </w:rPr>
              <w:t>.</w:t>
            </w:r>
          </w:p>
          <w:p w14:paraId="2655CA78" w14:textId="368540FA" w:rsidR="008A32B6" w:rsidRPr="00B24474" w:rsidRDefault="008A32B6" w:rsidP="00FF0E9B">
            <w:pPr>
              <w:pStyle w:val="Akapitzlist"/>
              <w:numPr>
                <w:ilvl w:val="0"/>
                <w:numId w:val="22"/>
              </w:numPr>
              <w:spacing w:after="0" w:line="276" w:lineRule="auto"/>
              <w:ind w:left="340" w:right="113" w:hanging="340"/>
              <w:rPr>
                <w:rFonts w:ascii="Calibri" w:hAnsi="Calibri" w:cs="Calibri"/>
                <w:sz w:val="24"/>
              </w:rPr>
            </w:pPr>
            <w:r w:rsidRPr="00B24474">
              <w:rPr>
                <w:rFonts w:ascii="Calibri" w:hAnsi="Calibri" w:cs="Calibri"/>
                <w:sz w:val="24"/>
              </w:rPr>
              <w:t xml:space="preserve">Środki w ramach refundacji kosztów Partnera poniesionych od dnia podpisania </w:t>
            </w:r>
            <w:r w:rsidR="00473055" w:rsidRPr="00B24474">
              <w:rPr>
                <w:rFonts w:ascii="Calibri" w:hAnsi="Calibri" w:cs="Calibri"/>
                <w:sz w:val="24"/>
              </w:rPr>
              <w:t>u</w:t>
            </w:r>
            <w:r w:rsidRPr="00B24474">
              <w:rPr>
                <w:rFonts w:ascii="Calibri" w:hAnsi="Calibri" w:cs="Calibri"/>
                <w:sz w:val="24"/>
              </w:rPr>
              <w:t xml:space="preserve">mowy </w:t>
            </w:r>
            <w:r w:rsidR="00473055" w:rsidRPr="00B24474">
              <w:rPr>
                <w:rFonts w:ascii="Calibri" w:hAnsi="Calibri" w:cs="Calibri"/>
                <w:sz w:val="24"/>
              </w:rPr>
              <w:t xml:space="preserve">partnerskiej </w:t>
            </w:r>
            <w:r w:rsidRPr="00B24474">
              <w:rPr>
                <w:rFonts w:ascii="Calibri" w:hAnsi="Calibri" w:cs="Calibri"/>
                <w:sz w:val="24"/>
              </w:rPr>
              <w:t xml:space="preserve">będą wypłacane przez </w:t>
            </w:r>
            <w:r w:rsidR="00473055" w:rsidRPr="00B24474">
              <w:rPr>
                <w:rFonts w:ascii="Calibri" w:hAnsi="Calibri" w:cs="Calibri"/>
                <w:sz w:val="24"/>
              </w:rPr>
              <w:t xml:space="preserve">Partnera </w:t>
            </w:r>
            <w:r w:rsidR="00183E2A" w:rsidRPr="00B24474">
              <w:rPr>
                <w:rFonts w:ascii="Calibri" w:hAnsi="Calibri" w:cs="Calibri"/>
                <w:sz w:val="24"/>
              </w:rPr>
              <w:t>W</w:t>
            </w:r>
            <w:r w:rsidR="00473055" w:rsidRPr="00B24474">
              <w:rPr>
                <w:rFonts w:ascii="Calibri" w:hAnsi="Calibri" w:cs="Calibri"/>
                <w:sz w:val="24"/>
              </w:rPr>
              <w:t xml:space="preserve">iodącego </w:t>
            </w:r>
            <w:r w:rsidRPr="00B24474">
              <w:rPr>
                <w:rFonts w:ascii="Calibri" w:hAnsi="Calibri" w:cs="Calibri"/>
                <w:sz w:val="24"/>
              </w:rPr>
              <w:t xml:space="preserve">w formie zaliczki w terminie 14 dni od dnia zatwierdzenia przez </w:t>
            </w:r>
            <w:r w:rsidR="00473055" w:rsidRPr="00B24474">
              <w:rPr>
                <w:rFonts w:ascii="Calibri" w:hAnsi="Calibri" w:cs="Calibri"/>
                <w:sz w:val="24"/>
              </w:rPr>
              <w:t xml:space="preserve">Partnera </w:t>
            </w:r>
            <w:r w:rsidR="00183E2A" w:rsidRPr="00B24474">
              <w:rPr>
                <w:rFonts w:ascii="Calibri" w:hAnsi="Calibri" w:cs="Calibri"/>
                <w:sz w:val="24"/>
              </w:rPr>
              <w:t>W</w:t>
            </w:r>
            <w:r w:rsidR="00473055" w:rsidRPr="00B24474">
              <w:rPr>
                <w:rFonts w:ascii="Calibri" w:hAnsi="Calibri" w:cs="Calibri"/>
                <w:sz w:val="24"/>
              </w:rPr>
              <w:t>iodącego</w:t>
            </w:r>
            <w:r w:rsidRPr="00B24474">
              <w:rPr>
                <w:rFonts w:ascii="Calibri" w:hAnsi="Calibri" w:cs="Calibri"/>
                <w:sz w:val="24"/>
              </w:rPr>
              <w:t xml:space="preserve"> sprawozdania wraz z zestawieniem stawek godzinowych.</w:t>
            </w:r>
          </w:p>
          <w:p w14:paraId="444524ED" w14:textId="77777777" w:rsidR="008A32B6" w:rsidRPr="00B24474" w:rsidRDefault="008A32B6" w:rsidP="00FF0E9B">
            <w:pPr>
              <w:pStyle w:val="Akapitzlist"/>
              <w:numPr>
                <w:ilvl w:val="0"/>
                <w:numId w:val="22"/>
              </w:numPr>
              <w:spacing w:after="0" w:line="276" w:lineRule="auto"/>
              <w:ind w:left="340" w:right="113" w:hanging="340"/>
              <w:rPr>
                <w:rFonts w:ascii="Calibri" w:hAnsi="Calibri" w:cs="Calibri"/>
                <w:sz w:val="24"/>
              </w:rPr>
            </w:pPr>
            <w:r w:rsidRPr="00B24474">
              <w:rPr>
                <w:rFonts w:ascii="Calibri" w:hAnsi="Calibri" w:cs="Calibri"/>
                <w:sz w:val="24"/>
              </w:rPr>
              <w:t>Kolejna zaliczka wypłacana na poczet refundacji może zostać pomniejszona o wysokość zakwestionowanych przez Instytucję Zarządzającą kosztów Partnera w ramach rozliczenia wniosku o płatność Fundacji zwierającego koszty Partnera, przez Instytucję Zarządzającą.</w:t>
            </w:r>
          </w:p>
          <w:p w14:paraId="2BA67A71" w14:textId="77777777" w:rsidR="008A32B6" w:rsidRPr="00B24474" w:rsidRDefault="008A32B6" w:rsidP="00FF0E9B">
            <w:pPr>
              <w:pStyle w:val="Akapitzlist"/>
              <w:numPr>
                <w:ilvl w:val="0"/>
                <w:numId w:val="22"/>
              </w:numPr>
              <w:spacing w:after="0" w:line="276" w:lineRule="auto"/>
              <w:ind w:left="340" w:right="113" w:hanging="340"/>
              <w:rPr>
                <w:rFonts w:ascii="Calibri" w:hAnsi="Calibri" w:cs="Calibri"/>
                <w:sz w:val="24"/>
              </w:rPr>
            </w:pPr>
            <w:r w:rsidRPr="00B24474">
              <w:rPr>
                <w:rFonts w:ascii="Calibri" w:hAnsi="Calibri" w:cs="Calibri"/>
                <w:sz w:val="24"/>
              </w:rPr>
              <w:t xml:space="preserve">Ostateczne rozliczenie kosztów Partnera odbywać się będzie po pozytywnym zatwierdzeniu tych kosztów w ramach oceny wniosku o płatność </w:t>
            </w:r>
            <w:r w:rsidR="00473055" w:rsidRPr="00B24474">
              <w:rPr>
                <w:rFonts w:ascii="Calibri" w:hAnsi="Calibri" w:cs="Calibri"/>
                <w:sz w:val="24"/>
              </w:rPr>
              <w:t xml:space="preserve">Partnera </w:t>
            </w:r>
            <w:r w:rsidR="00183E2A" w:rsidRPr="00B24474">
              <w:rPr>
                <w:rFonts w:ascii="Calibri" w:hAnsi="Calibri" w:cs="Calibri"/>
                <w:sz w:val="24"/>
              </w:rPr>
              <w:t>W</w:t>
            </w:r>
            <w:r w:rsidR="00473055" w:rsidRPr="00B24474">
              <w:rPr>
                <w:rFonts w:ascii="Calibri" w:hAnsi="Calibri" w:cs="Calibri"/>
                <w:sz w:val="24"/>
              </w:rPr>
              <w:t xml:space="preserve">iodącego </w:t>
            </w:r>
            <w:r w:rsidRPr="00B24474">
              <w:rPr>
                <w:rFonts w:ascii="Calibri" w:hAnsi="Calibri" w:cs="Calibri"/>
                <w:sz w:val="24"/>
              </w:rPr>
              <w:t xml:space="preserve">zwierającego koszty Partnera, przez Instytucję Zarządzającą. </w:t>
            </w:r>
          </w:p>
          <w:p w14:paraId="2CB41738" w14:textId="77777777" w:rsidR="008A32B6" w:rsidRPr="00B24474" w:rsidRDefault="008A32B6" w:rsidP="00FF0E9B">
            <w:pPr>
              <w:pStyle w:val="Akapitzlist"/>
              <w:numPr>
                <w:ilvl w:val="0"/>
                <w:numId w:val="22"/>
              </w:numPr>
              <w:spacing w:after="0" w:line="276" w:lineRule="auto"/>
              <w:ind w:left="340" w:right="113" w:hanging="340"/>
              <w:rPr>
                <w:rFonts w:ascii="Calibri" w:hAnsi="Calibri" w:cs="Calibri"/>
                <w:sz w:val="24"/>
              </w:rPr>
            </w:pPr>
            <w:r w:rsidRPr="00B24474">
              <w:rPr>
                <w:rFonts w:ascii="Calibri" w:hAnsi="Calibri" w:cs="Calibri"/>
                <w:sz w:val="24"/>
              </w:rPr>
              <w:t xml:space="preserve">Partnerowi nie przysługuje roszczenie do </w:t>
            </w:r>
            <w:r w:rsidR="00473055" w:rsidRPr="00B24474">
              <w:rPr>
                <w:rFonts w:ascii="Calibri" w:hAnsi="Calibri" w:cs="Calibri"/>
                <w:sz w:val="24"/>
              </w:rPr>
              <w:t xml:space="preserve">Partnera </w:t>
            </w:r>
            <w:r w:rsidR="00183E2A" w:rsidRPr="00B24474">
              <w:rPr>
                <w:rFonts w:ascii="Calibri" w:hAnsi="Calibri" w:cs="Calibri"/>
                <w:sz w:val="24"/>
              </w:rPr>
              <w:t>W</w:t>
            </w:r>
            <w:r w:rsidR="00473055" w:rsidRPr="00B24474">
              <w:rPr>
                <w:rFonts w:ascii="Calibri" w:hAnsi="Calibri" w:cs="Calibri"/>
                <w:sz w:val="24"/>
              </w:rPr>
              <w:t>iodącego</w:t>
            </w:r>
            <w:r w:rsidRPr="00B24474">
              <w:rPr>
                <w:rFonts w:ascii="Calibri" w:hAnsi="Calibri" w:cs="Calibri"/>
                <w:sz w:val="24"/>
              </w:rPr>
              <w:t xml:space="preserve"> o wypłatę refundacji lub pokrycie kosztów stawek godzinowych Partnera z tytułu realizowanych przez niego działań, jeśli wniosek o płatność zawierający rozliczenie tych właśnie kosztów Partnera nie został zaakceptowany przez Instytucję Zarządzającą.</w:t>
            </w:r>
          </w:p>
          <w:p w14:paraId="13EB94D7" w14:textId="77777777" w:rsidR="008A32B6" w:rsidRPr="00B24474" w:rsidRDefault="008A32B6" w:rsidP="00FF0E9B">
            <w:pPr>
              <w:pStyle w:val="Akapitzlist"/>
              <w:numPr>
                <w:ilvl w:val="0"/>
                <w:numId w:val="22"/>
              </w:numPr>
              <w:spacing w:after="0" w:line="276" w:lineRule="auto"/>
              <w:ind w:left="340" w:right="113" w:hanging="340"/>
              <w:rPr>
                <w:rFonts w:ascii="Calibri" w:hAnsi="Calibri" w:cs="Calibri"/>
                <w:sz w:val="24"/>
              </w:rPr>
            </w:pPr>
            <w:r w:rsidRPr="00B24474">
              <w:rPr>
                <w:rFonts w:ascii="Calibri" w:hAnsi="Calibri" w:cs="Calibri"/>
                <w:sz w:val="24"/>
              </w:rPr>
              <w:t>W przypadku wątpliwości ze strony Instytucji Zarządzającej do kosztów rozliczanych przez</w:t>
            </w:r>
            <w:r w:rsidR="00473055" w:rsidRPr="00B24474">
              <w:rPr>
                <w:rFonts w:ascii="Calibri" w:hAnsi="Calibri" w:cs="Calibri"/>
                <w:sz w:val="24"/>
              </w:rPr>
              <w:t xml:space="preserve"> </w:t>
            </w:r>
            <w:r w:rsidRPr="00B24474">
              <w:rPr>
                <w:rFonts w:ascii="Calibri" w:hAnsi="Calibri" w:cs="Calibri"/>
                <w:sz w:val="24"/>
              </w:rPr>
              <w:t xml:space="preserve">Partnera, zobowiązuje się on do udzielania – za pośrednictwem </w:t>
            </w:r>
            <w:r w:rsidR="00473055" w:rsidRPr="00B24474">
              <w:rPr>
                <w:rFonts w:ascii="Calibri" w:hAnsi="Calibri" w:cs="Calibri"/>
                <w:sz w:val="24"/>
              </w:rPr>
              <w:t xml:space="preserve">Partnera </w:t>
            </w:r>
            <w:r w:rsidR="00183E2A" w:rsidRPr="00B24474">
              <w:rPr>
                <w:rFonts w:ascii="Calibri" w:hAnsi="Calibri" w:cs="Calibri"/>
                <w:sz w:val="24"/>
              </w:rPr>
              <w:t>W</w:t>
            </w:r>
            <w:r w:rsidR="00473055" w:rsidRPr="00B24474">
              <w:rPr>
                <w:rFonts w:ascii="Calibri" w:hAnsi="Calibri" w:cs="Calibri"/>
                <w:sz w:val="24"/>
              </w:rPr>
              <w:t xml:space="preserve">iodącego </w:t>
            </w:r>
            <w:r w:rsidRPr="00B24474">
              <w:rPr>
                <w:rFonts w:ascii="Calibri" w:hAnsi="Calibri" w:cs="Calibri"/>
                <w:sz w:val="24"/>
              </w:rPr>
              <w:t xml:space="preserve">– niezbędnych wyjaśnień umożliwiających zatwierdzenie wydatków w ramach danego wniosku o płatność. </w:t>
            </w:r>
          </w:p>
          <w:p w14:paraId="4FB9B93F" w14:textId="77777777" w:rsidR="008A32B6" w:rsidRPr="00B24474" w:rsidRDefault="00473055" w:rsidP="00FF0E9B">
            <w:pPr>
              <w:pStyle w:val="Akapitzlist"/>
              <w:numPr>
                <w:ilvl w:val="0"/>
                <w:numId w:val="22"/>
              </w:numPr>
              <w:spacing w:after="0" w:line="276" w:lineRule="auto"/>
              <w:ind w:left="340" w:right="113" w:hanging="340"/>
              <w:rPr>
                <w:rFonts w:ascii="Calibri" w:hAnsi="Calibri" w:cs="Calibri"/>
                <w:sz w:val="24"/>
              </w:rPr>
            </w:pPr>
            <w:r w:rsidRPr="00B24474">
              <w:rPr>
                <w:rFonts w:ascii="Calibri" w:hAnsi="Calibri" w:cs="Calibri"/>
                <w:sz w:val="24"/>
              </w:rPr>
              <w:t xml:space="preserve">Partner </w:t>
            </w:r>
            <w:r w:rsidR="00183E2A" w:rsidRPr="00B24474">
              <w:rPr>
                <w:rFonts w:ascii="Calibri" w:hAnsi="Calibri" w:cs="Calibri"/>
                <w:sz w:val="24"/>
              </w:rPr>
              <w:t>W</w:t>
            </w:r>
            <w:r w:rsidRPr="00B24474">
              <w:rPr>
                <w:rFonts w:ascii="Calibri" w:hAnsi="Calibri" w:cs="Calibri"/>
                <w:sz w:val="24"/>
              </w:rPr>
              <w:t>iodący</w:t>
            </w:r>
            <w:r w:rsidR="008A32B6" w:rsidRPr="00B24474">
              <w:rPr>
                <w:rFonts w:ascii="Calibri" w:hAnsi="Calibri" w:cs="Calibri"/>
                <w:sz w:val="24"/>
              </w:rPr>
              <w:t xml:space="preserve"> może wstrzymać przekazywanie płatności na rzecz Partnera przypadku:</w:t>
            </w:r>
          </w:p>
          <w:p w14:paraId="2304881F" w14:textId="77777777" w:rsidR="00473055" w:rsidRPr="00B24474" w:rsidRDefault="008A32B6" w:rsidP="00FF0E9B">
            <w:pPr>
              <w:pStyle w:val="Akapitzlist"/>
              <w:numPr>
                <w:ilvl w:val="0"/>
                <w:numId w:val="26"/>
              </w:numPr>
              <w:spacing w:after="0" w:line="276" w:lineRule="auto"/>
              <w:ind w:left="907" w:right="113" w:hanging="340"/>
              <w:rPr>
                <w:rFonts w:ascii="Calibri" w:hAnsi="Calibri" w:cs="Calibri"/>
                <w:sz w:val="24"/>
              </w:rPr>
            </w:pPr>
            <w:r w:rsidRPr="00B24474">
              <w:rPr>
                <w:rFonts w:ascii="Calibri" w:hAnsi="Calibri" w:cs="Calibri"/>
                <w:sz w:val="24"/>
              </w:rPr>
              <w:t xml:space="preserve">stwierdzenia zaistnienia nieprawidłowości w realizowaniu postanowień </w:t>
            </w:r>
            <w:r w:rsidR="00473055" w:rsidRPr="00B24474">
              <w:rPr>
                <w:rFonts w:ascii="Calibri" w:hAnsi="Calibri" w:cs="Calibri"/>
                <w:sz w:val="24"/>
              </w:rPr>
              <w:t>u</w:t>
            </w:r>
            <w:r w:rsidRPr="00B24474">
              <w:rPr>
                <w:rFonts w:ascii="Calibri" w:hAnsi="Calibri" w:cs="Calibri"/>
                <w:sz w:val="24"/>
              </w:rPr>
              <w:t>mowy</w:t>
            </w:r>
            <w:r w:rsidR="00473055" w:rsidRPr="00B24474">
              <w:rPr>
                <w:rFonts w:ascii="Calibri" w:hAnsi="Calibri" w:cs="Calibri"/>
                <w:sz w:val="24"/>
              </w:rPr>
              <w:t xml:space="preserve"> partnerskiej</w:t>
            </w:r>
            <w:r w:rsidRPr="00B24474">
              <w:rPr>
                <w:rFonts w:ascii="Calibri" w:hAnsi="Calibri" w:cs="Calibri"/>
                <w:sz w:val="24"/>
              </w:rPr>
              <w:t xml:space="preserve"> lub w realizacji zadań przez Partnera, w szczególności w przypadku nieterminowego realizowania zadań, przekazywania niepełnych informacji sprawozdawczych lub zestawień stawek godzinowych, o których mowa powyżej, braku przedstawiania przez Partnera żądanych przez Instytucję Zarządzającą wyjaśnień co do wydatków Partnera, braku realizacji obowiązków związanych z poddawaniem się wizytom monitorującym, weryfikującym i kontrolom, braku woli zawarcia przez Partnera aneksu do Umowy w związku z koniecznością dostosowania jej treści do brzemienia zapisów Umowy o dofinansowanie Projektu;  </w:t>
            </w:r>
          </w:p>
          <w:p w14:paraId="7FE6C5C1" w14:textId="77777777" w:rsidR="008A32B6" w:rsidRPr="00B24474" w:rsidRDefault="008A32B6" w:rsidP="00FF0E9B">
            <w:pPr>
              <w:pStyle w:val="Akapitzlist"/>
              <w:numPr>
                <w:ilvl w:val="0"/>
                <w:numId w:val="26"/>
              </w:numPr>
              <w:spacing w:after="0" w:line="276" w:lineRule="auto"/>
              <w:ind w:left="907" w:right="113" w:hanging="340"/>
              <w:rPr>
                <w:rFonts w:ascii="Calibri" w:hAnsi="Calibri" w:cs="Calibri"/>
                <w:sz w:val="24"/>
              </w:rPr>
            </w:pPr>
            <w:r w:rsidRPr="00B24474">
              <w:rPr>
                <w:rFonts w:ascii="Calibri" w:hAnsi="Calibri" w:cs="Calibri"/>
                <w:sz w:val="24"/>
              </w:rPr>
              <w:t>gdy Instytucja Zarządzająca lub inne instytucje kontrolne zakwestionują sposób lub zasadność rozliczeń Partnera.</w:t>
            </w:r>
          </w:p>
          <w:p w14:paraId="533D7BAB" w14:textId="77777777" w:rsidR="00183E2A" w:rsidRDefault="00183E2A" w:rsidP="00FF0E9B">
            <w:pPr>
              <w:pStyle w:val="Akapitzlist"/>
              <w:spacing w:after="0" w:line="276" w:lineRule="auto"/>
              <w:ind w:left="907" w:right="113"/>
              <w:rPr>
                <w:rFonts w:ascii="Calibri" w:hAnsi="Calibri" w:cs="Calibri"/>
                <w:sz w:val="24"/>
              </w:rPr>
            </w:pPr>
          </w:p>
          <w:p w14:paraId="6D534F65" w14:textId="77777777" w:rsidR="00FF0E9B" w:rsidRPr="00B24474" w:rsidRDefault="00FF0E9B" w:rsidP="00FF0E9B">
            <w:pPr>
              <w:pStyle w:val="Akapitzlist"/>
              <w:spacing w:after="0" w:line="276" w:lineRule="auto"/>
              <w:ind w:left="907" w:right="113"/>
              <w:rPr>
                <w:rFonts w:ascii="Calibri" w:hAnsi="Calibri" w:cs="Calibri"/>
                <w:sz w:val="24"/>
              </w:rPr>
            </w:pPr>
          </w:p>
          <w:p w14:paraId="78BE2104" w14:textId="69BCE309" w:rsidR="00183E2A" w:rsidRPr="00FF0E9B" w:rsidRDefault="00FF0E9B" w:rsidP="00FF0E9B">
            <w:pPr>
              <w:numPr>
                <w:ilvl w:val="0"/>
                <w:numId w:val="86"/>
              </w:numPr>
              <w:spacing w:after="0" w:line="276" w:lineRule="auto"/>
              <w:ind w:right="113"/>
              <w:rPr>
                <w:rFonts w:ascii="Calibri" w:hAnsi="Calibri" w:cs="Calibri"/>
                <w:b/>
                <w:sz w:val="24"/>
                <w:lang w:val="en-US"/>
              </w:rPr>
            </w:pPr>
            <w:r w:rsidRPr="00B24474">
              <w:rPr>
                <w:rFonts w:ascii="Calibri" w:hAnsi="Calibri" w:cs="Calibri"/>
                <w:b/>
                <w:sz w:val="24"/>
              </w:rPr>
              <w:lastRenderedPageBreak/>
              <w:t>KONTROLA PROJEKTU</w:t>
            </w:r>
          </w:p>
          <w:p w14:paraId="6368668C" w14:textId="77777777" w:rsidR="00FF0E9B" w:rsidRPr="00B24474" w:rsidRDefault="00FF0E9B" w:rsidP="00FF0E9B">
            <w:pPr>
              <w:spacing w:after="0" w:line="276" w:lineRule="auto"/>
              <w:ind w:left="720" w:right="113"/>
              <w:rPr>
                <w:rFonts w:ascii="Calibri" w:hAnsi="Calibri" w:cs="Calibri"/>
                <w:b/>
                <w:sz w:val="24"/>
                <w:lang w:val="en-US"/>
              </w:rPr>
            </w:pPr>
          </w:p>
          <w:p w14:paraId="310584C0" w14:textId="77777777" w:rsidR="00183E2A" w:rsidRPr="00B24474" w:rsidRDefault="00183E2A" w:rsidP="00FF0E9B">
            <w:pPr>
              <w:pStyle w:val="Akapitzlist"/>
              <w:numPr>
                <w:ilvl w:val="0"/>
                <w:numId w:val="30"/>
              </w:numPr>
              <w:spacing w:after="0" w:line="276" w:lineRule="auto"/>
              <w:ind w:left="340" w:right="113" w:hanging="340"/>
              <w:rPr>
                <w:rFonts w:ascii="Calibri" w:hAnsi="Calibri" w:cs="Calibri"/>
                <w:sz w:val="24"/>
              </w:rPr>
            </w:pPr>
            <w:r w:rsidRPr="00B24474">
              <w:rPr>
                <w:rFonts w:ascii="Calibri" w:hAnsi="Calibri" w:cs="Calibri"/>
                <w:sz w:val="24"/>
              </w:rPr>
              <w:t>Partner zobowiązuje się do poddawania się wizytom monitorującym, wizytom weryfikującym wydatki, audytom oraz kontrolom dokonywanym przez zespoły kontrolujące Partnera Wiodącego lub Instytucji Zarządzającej lub innych podmiotów uprawnionych do ich przeprowadzenia na podstawie odrębnych przepisów, mającym na celu ocenę prawidłowości realizacji Projektu, w szczególności kontrolom i audytom przewidzianym w Umowie o dofinansowanie Projektu.</w:t>
            </w:r>
          </w:p>
          <w:p w14:paraId="3BC27B9D" w14:textId="77777777" w:rsidR="00183E2A" w:rsidRPr="00B24474" w:rsidRDefault="00183E2A" w:rsidP="00FF0E9B">
            <w:pPr>
              <w:pStyle w:val="Akapitzlist"/>
              <w:numPr>
                <w:ilvl w:val="0"/>
                <w:numId w:val="30"/>
              </w:numPr>
              <w:spacing w:after="0" w:line="276" w:lineRule="auto"/>
              <w:ind w:left="340" w:right="113" w:hanging="340"/>
              <w:rPr>
                <w:rFonts w:ascii="Calibri" w:hAnsi="Calibri" w:cs="Calibri"/>
                <w:sz w:val="24"/>
              </w:rPr>
            </w:pPr>
            <w:r w:rsidRPr="00B24474">
              <w:rPr>
                <w:rFonts w:ascii="Calibri" w:hAnsi="Calibri" w:cs="Calibri"/>
                <w:sz w:val="24"/>
              </w:rPr>
              <w:t xml:space="preserve">Wizyty monitorujące i weryfikujące wydatki mogą być przeprowadzane w dowolnym terminie, w trakcie realizacji Projektu oraz przez okres trwałości Projektu. </w:t>
            </w:r>
          </w:p>
          <w:p w14:paraId="2F0D02EA" w14:textId="311A9143" w:rsidR="00183E2A" w:rsidRPr="00B24474" w:rsidRDefault="00183E2A" w:rsidP="00FF0E9B">
            <w:pPr>
              <w:pStyle w:val="Akapitzlist"/>
              <w:numPr>
                <w:ilvl w:val="0"/>
                <w:numId w:val="30"/>
              </w:numPr>
              <w:spacing w:after="0" w:line="276" w:lineRule="auto"/>
              <w:ind w:left="340" w:right="113" w:hanging="340"/>
              <w:rPr>
                <w:rFonts w:ascii="Calibri" w:hAnsi="Calibri" w:cs="Calibri"/>
                <w:sz w:val="24"/>
              </w:rPr>
            </w:pPr>
            <w:r w:rsidRPr="00B24474">
              <w:rPr>
                <w:rFonts w:ascii="Calibri" w:hAnsi="Calibri" w:cs="Calibri"/>
                <w:sz w:val="24"/>
              </w:rPr>
              <w:t xml:space="preserve">Niewywiązanie się z któregokolwiek z obowiązków dotyczących kontroli Projektu określonych w umowie partnerskiej oraz umowie o dofinansowanie Projektu, traktowane jest jako utrudnianie kontroli oraz może zostać potraktowane jako odmowa poddania się kontroli. </w:t>
            </w:r>
          </w:p>
          <w:p w14:paraId="21358C6C" w14:textId="63437408" w:rsidR="00183E2A" w:rsidRPr="00B24474" w:rsidRDefault="00183E2A" w:rsidP="00FF0E9B">
            <w:pPr>
              <w:pStyle w:val="Akapitzlist"/>
              <w:numPr>
                <w:ilvl w:val="0"/>
                <w:numId w:val="30"/>
              </w:numPr>
              <w:spacing w:after="0" w:line="276" w:lineRule="auto"/>
              <w:ind w:left="340" w:right="113" w:hanging="340"/>
              <w:rPr>
                <w:rFonts w:ascii="Calibri" w:hAnsi="Calibri" w:cs="Calibri"/>
                <w:sz w:val="24"/>
              </w:rPr>
            </w:pPr>
            <w:r w:rsidRPr="00B24474">
              <w:rPr>
                <w:rFonts w:ascii="Calibri" w:hAnsi="Calibri" w:cs="Calibri"/>
                <w:sz w:val="24"/>
              </w:rPr>
              <w:t>Partner zobowiązuje się do dostarczania do Partnera Wiodącego dokumentów i wyjaśnień na wniosek Instytucji Zarządzającej w trakcie realizacji Projektu oraz przez okres trwałości Projektu, w szczególności dokumentów i wyjaśnień wymaganych od Partnera Wiodącego jako beneficjenta zgodnie z treścią umowy o dofinansowanie Projektu.</w:t>
            </w:r>
          </w:p>
          <w:p w14:paraId="1E58D4AB" w14:textId="77777777" w:rsidR="00183E2A" w:rsidRDefault="00183E2A" w:rsidP="00FF0E9B">
            <w:pPr>
              <w:pStyle w:val="Akapitzlist"/>
              <w:spacing w:after="0" w:line="276" w:lineRule="auto"/>
              <w:ind w:left="340" w:right="113"/>
              <w:rPr>
                <w:rFonts w:ascii="Calibri" w:hAnsi="Calibri" w:cs="Calibri"/>
                <w:sz w:val="24"/>
              </w:rPr>
            </w:pPr>
          </w:p>
          <w:p w14:paraId="50E357E5" w14:textId="36243F38" w:rsidR="008A32B6" w:rsidRPr="00FF0E9B" w:rsidRDefault="00FF0E9B" w:rsidP="00FF0E9B">
            <w:pPr>
              <w:numPr>
                <w:ilvl w:val="0"/>
                <w:numId w:val="86"/>
              </w:numPr>
              <w:spacing w:after="0" w:line="276" w:lineRule="auto"/>
              <w:ind w:right="113"/>
              <w:rPr>
                <w:rFonts w:ascii="Calibri" w:hAnsi="Calibri" w:cs="Calibri"/>
                <w:b/>
                <w:sz w:val="24"/>
                <w:lang w:val="en-US"/>
              </w:rPr>
            </w:pPr>
            <w:r w:rsidRPr="00B24474">
              <w:rPr>
                <w:rFonts w:ascii="Calibri" w:hAnsi="Calibri" w:cs="Calibri"/>
                <w:b/>
                <w:sz w:val="24"/>
              </w:rPr>
              <w:t>ZWROT DOFINANSOWANIA PRZEZ PARTNERA</w:t>
            </w:r>
          </w:p>
          <w:p w14:paraId="5B9F4049" w14:textId="77777777" w:rsidR="00FF0E9B" w:rsidRPr="00B24474" w:rsidRDefault="00FF0E9B" w:rsidP="00FF0E9B">
            <w:pPr>
              <w:spacing w:after="0" w:line="276" w:lineRule="auto"/>
              <w:ind w:left="720" w:right="113"/>
              <w:rPr>
                <w:rFonts w:ascii="Calibri" w:hAnsi="Calibri" w:cs="Calibri"/>
                <w:b/>
                <w:sz w:val="24"/>
                <w:lang w:val="en-US"/>
              </w:rPr>
            </w:pPr>
          </w:p>
          <w:p w14:paraId="3CAFD9BD" w14:textId="77777777" w:rsidR="00183E2A" w:rsidRPr="00B24474" w:rsidRDefault="00183E2A" w:rsidP="00FF0E9B">
            <w:pPr>
              <w:pStyle w:val="Akapitzlist"/>
              <w:numPr>
                <w:ilvl w:val="0"/>
                <w:numId w:val="31"/>
              </w:numPr>
              <w:spacing w:after="0" w:line="276" w:lineRule="auto"/>
              <w:ind w:left="340" w:right="113" w:hanging="340"/>
              <w:rPr>
                <w:rFonts w:ascii="Calibri" w:hAnsi="Calibri" w:cs="Calibri"/>
                <w:sz w:val="24"/>
              </w:rPr>
            </w:pPr>
            <w:r w:rsidRPr="00B24474">
              <w:rPr>
                <w:rFonts w:ascii="Calibri" w:hAnsi="Calibri" w:cs="Calibri"/>
                <w:sz w:val="24"/>
              </w:rPr>
              <w:t>Partner może być zobowiązany do zwrotu całości lub części dofinansowania uzyskanego w ramach refundacji poniesionych przez niego kosztów w Projekcie, w trakcie realizacji Projektu oraz w okresie trwałości Projektu</w:t>
            </w:r>
            <w:r w:rsidR="00CF6508" w:rsidRPr="00B24474">
              <w:rPr>
                <w:rFonts w:ascii="Calibri" w:hAnsi="Calibri" w:cs="Calibri"/>
                <w:sz w:val="24"/>
              </w:rPr>
              <w:t>.</w:t>
            </w:r>
          </w:p>
          <w:p w14:paraId="4140F091" w14:textId="77777777" w:rsidR="00183E2A" w:rsidRPr="00B24474" w:rsidRDefault="00183E2A" w:rsidP="00FF0E9B">
            <w:pPr>
              <w:pStyle w:val="Akapitzlist"/>
              <w:numPr>
                <w:ilvl w:val="0"/>
                <w:numId w:val="31"/>
              </w:numPr>
              <w:spacing w:after="0" w:line="276" w:lineRule="auto"/>
              <w:ind w:left="340" w:right="113" w:hanging="340"/>
              <w:rPr>
                <w:rFonts w:ascii="Calibri" w:hAnsi="Calibri" w:cs="Calibri"/>
                <w:sz w:val="24"/>
              </w:rPr>
            </w:pPr>
            <w:r w:rsidRPr="00B24474">
              <w:rPr>
                <w:rFonts w:ascii="Calibri" w:hAnsi="Calibri" w:cs="Calibri"/>
                <w:sz w:val="24"/>
              </w:rPr>
              <w:t>Zwrot dofinansowania przez Partnera będzie miał miejsce w przypadku:</w:t>
            </w:r>
          </w:p>
          <w:p w14:paraId="7359BA66" w14:textId="2DC735B1" w:rsidR="00183E2A" w:rsidRPr="00B24474" w:rsidRDefault="00183E2A" w:rsidP="00FF0E9B">
            <w:pPr>
              <w:pStyle w:val="Akapitzlist"/>
              <w:numPr>
                <w:ilvl w:val="0"/>
                <w:numId w:val="32"/>
              </w:numPr>
              <w:spacing w:after="0" w:line="276" w:lineRule="auto"/>
              <w:ind w:left="907" w:right="113" w:hanging="340"/>
              <w:rPr>
                <w:rFonts w:ascii="Calibri" w:hAnsi="Calibri" w:cs="Calibri"/>
                <w:sz w:val="24"/>
              </w:rPr>
            </w:pPr>
            <w:r w:rsidRPr="00B24474">
              <w:rPr>
                <w:rFonts w:ascii="Calibri" w:hAnsi="Calibri" w:cs="Calibri"/>
                <w:sz w:val="24"/>
              </w:rPr>
              <w:t xml:space="preserve">stwierdzenia przez </w:t>
            </w:r>
            <w:r w:rsidR="00CF6508" w:rsidRPr="00B24474">
              <w:rPr>
                <w:rFonts w:ascii="Calibri" w:hAnsi="Calibri" w:cs="Calibri"/>
                <w:sz w:val="24"/>
              </w:rPr>
              <w:t>Partnera Wiodącego</w:t>
            </w:r>
            <w:r w:rsidRPr="00B24474">
              <w:rPr>
                <w:rFonts w:ascii="Calibri" w:hAnsi="Calibri" w:cs="Calibri"/>
                <w:sz w:val="24"/>
              </w:rPr>
              <w:t xml:space="preserve"> naruszenia </w:t>
            </w:r>
            <w:r w:rsidR="00CF6508" w:rsidRPr="00B24474">
              <w:rPr>
                <w:rFonts w:ascii="Calibri" w:hAnsi="Calibri" w:cs="Calibri"/>
                <w:sz w:val="24"/>
              </w:rPr>
              <w:t>u</w:t>
            </w:r>
            <w:r w:rsidRPr="00B24474">
              <w:rPr>
                <w:rFonts w:ascii="Calibri" w:hAnsi="Calibri" w:cs="Calibri"/>
                <w:sz w:val="24"/>
              </w:rPr>
              <w:t xml:space="preserve">mowy </w:t>
            </w:r>
            <w:r w:rsidR="00CF6508" w:rsidRPr="00B24474">
              <w:rPr>
                <w:rFonts w:ascii="Calibri" w:hAnsi="Calibri" w:cs="Calibri"/>
                <w:sz w:val="24"/>
              </w:rPr>
              <w:t xml:space="preserve">partnerskiej </w:t>
            </w:r>
            <w:r w:rsidRPr="00B24474">
              <w:rPr>
                <w:rFonts w:ascii="Calibri" w:hAnsi="Calibri" w:cs="Calibri"/>
                <w:sz w:val="24"/>
              </w:rPr>
              <w:t>skutkującego naruszeniem celów Projektu lub jego sprawnej realizacji lub koniecznością zwrotu dofinansowania do Instytucji Zarządzającej,</w:t>
            </w:r>
          </w:p>
          <w:p w14:paraId="5450BF15" w14:textId="17A76F14" w:rsidR="00183E2A" w:rsidRPr="00B24474" w:rsidRDefault="00183E2A" w:rsidP="00FF0E9B">
            <w:pPr>
              <w:pStyle w:val="Akapitzlist"/>
              <w:numPr>
                <w:ilvl w:val="0"/>
                <w:numId w:val="32"/>
              </w:numPr>
              <w:spacing w:after="0" w:line="276" w:lineRule="auto"/>
              <w:ind w:left="907" w:right="113" w:hanging="340"/>
              <w:rPr>
                <w:rFonts w:ascii="Calibri" w:hAnsi="Calibri" w:cs="Calibri"/>
                <w:sz w:val="24"/>
              </w:rPr>
            </w:pPr>
            <w:r w:rsidRPr="00B24474">
              <w:rPr>
                <w:rFonts w:ascii="Calibri" w:hAnsi="Calibri" w:cs="Calibri"/>
                <w:sz w:val="24"/>
              </w:rPr>
              <w:t xml:space="preserve">zakwestionowania przez Instytucję Zarządzającą wydatków Partnera podczas weryfikacji wniosku o płatność </w:t>
            </w:r>
            <w:r w:rsidR="00CF6508" w:rsidRPr="00B24474">
              <w:rPr>
                <w:rFonts w:ascii="Calibri" w:hAnsi="Calibri" w:cs="Calibri"/>
                <w:sz w:val="24"/>
              </w:rPr>
              <w:t>Partnera Wiodącego</w:t>
            </w:r>
            <w:r w:rsidR="00020DC6" w:rsidRPr="00B24474">
              <w:rPr>
                <w:rFonts w:ascii="Calibri" w:hAnsi="Calibri" w:cs="Calibri"/>
                <w:sz w:val="24"/>
              </w:rPr>
              <w:t>.</w:t>
            </w:r>
          </w:p>
          <w:p w14:paraId="38BF755A" w14:textId="053EF6A7" w:rsidR="00183E2A" w:rsidRPr="00B24474" w:rsidRDefault="00183E2A" w:rsidP="00FF0E9B">
            <w:pPr>
              <w:pStyle w:val="Akapitzlist"/>
              <w:numPr>
                <w:ilvl w:val="0"/>
                <w:numId w:val="32"/>
              </w:numPr>
              <w:spacing w:after="0" w:line="276" w:lineRule="auto"/>
              <w:ind w:left="907" w:right="113" w:hanging="340"/>
              <w:rPr>
                <w:rFonts w:ascii="Calibri" w:hAnsi="Calibri" w:cs="Calibri"/>
                <w:sz w:val="24"/>
              </w:rPr>
            </w:pPr>
            <w:r w:rsidRPr="00B24474">
              <w:rPr>
                <w:rFonts w:ascii="Calibri" w:hAnsi="Calibri" w:cs="Calibri"/>
                <w:sz w:val="24"/>
              </w:rPr>
              <w:t xml:space="preserve">zażądania przez Instytucję Zarządzającą zwrotu części lub całości otrzymanego dofinansowania zgodnie z </w:t>
            </w:r>
            <w:r w:rsidR="00CF6508" w:rsidRPr="00B24474">
              <w:rPr>
                <w:rFonts w:ascii="Calibri" w:hAnsi="Calibri" w:cs="Calibri"/>
                <w:sz w:val="24"/>
              </w:rPr>
              <w:t>u</w:t>
            </w:r>
            <w:r w:rsidRPr="00B24474">
              <w:rPr>
                <w:rFonts w:ascii="Calibri" w:hAnsi="Calibri" w:cs="Calibri"/>
                <w:sz w:val="24"/>
              </w:rPr>
              <w:t>mową o dofinansowanie Projektu, w części dotyczącej działań realizowanych przez Partnera.</w:t>
            </w:r>
          </w:p>
          <w:p w14:paraId="2405C6AD" w14:textId="5B89112D" w:rsidR="00183E2A" w:rsidRPr="00B24474" w:rsidRDefault="00183E2A" w:rsidP="00FF0E9B">
            <w:pPr>
              <w:pStyle w:val="Akapitzlist"/>
              <w:numPr>
                <w:ilvl w:val="0"/>
                <w:numId w:val="31"/>
              </w:numPr>
              <w:spacing w:after="0" w:line="276" w:lineRule="auto"/>
              <w:ind w:left="340" w:right="113" w:hanging="340"/>
              <w:rPr>
                <w:rFonts w:ascii="Calibri" w:hAnsi="Calibri" w:cs="Calibri"/>
                <w:sz w:val="24"/>
              </w:rPr>
            </w:pPr>
            <w:r w:rsidRPr="00B24474">
              <w:rPr>
                <w:rFonts w:ascii="Calibri" w:hAnsi="Calibri" w:cs="Calibri"/>
                <w:sz w:val="24"/>
              </w:rPr>
              <w:t xml:space="preserve">Partner Wiodący zobowiązany jest bezzwłocznie powiadomić Partnera w przypadku zaistnienia którejkolwiek z przesłanek do zwrotu dofinansowania, o których mowa w </w:t>
            </w:r>
            <w:r w:rsidR="00732074" w:rsidRPr="00B24474">
              <w:rPr>
                <w:rFonts w:ascii="Calibri" w:hAnsi="Calibri" w:cs="Calibri"/>
                <w:sz w:val="24"/>
              </w:rPr>
              <w:t>ust</w:t>
            </w:r>
            <w:r w:rsidR="00CF6508" w:rsidRPr="00B24474">
              <w:rPr>
                <w:rFonts w:ascii="Calibri" w:hAnsi="Calibri" w:cs="Calibri"/>
                <w:sz w:val="24"/>
              </w:rPr>
              <w:t>.</w:t>
            </w:r>
            <w:r w:rsidRPr="00B24474">
              <w:rPr>
                <w:rFonts w:ascii="Calibri" w:hAnsi="Calibri" w:cs="Calibri"/>
                <w:sz w:val="24"/>
              </w:rPr>
              <w:t xml:space="preserve"> 2. Pismo Partnera Wiodącego z żądaniem zwrotu środków powinno zawierać:</w:t>
            </w:r>
          </w:p>
          <w:p w14:paraId="0CA3B18B" w14:textId="6570C197" w:rsidR="00183E2A" w:rsidRPr="00B24474" w:rsidRDefault="00183E2A" w:rsidP="00FF0E9B">
            <w:pPr>
              <w:pStyle w:val="Akapitzlist"/>
              <w:numPr>
                <w:ilvl w:val="0"/>
                <w:numId w:val="33"/>
              </w:numPr>
              <w:spacing w:after="0" w:line="276" w:lineRule="auto"/>
              <w:ind w:left="907" w:right="113" w:hanging="340"/>
              <w:rPr>
                <w:rFonts w:ascii="Calibri" w:hAnsi="Calibri" w:cs="Calibri"/>
                <w:sz w:val="24"/>
              </w:rPr>
            </w:pPr>
            <w:r w:rsidRPr="00B24474">
              <w:rPr>
                <w:rFonts w:ascii="Calibri" w:hAnsi="Calibri" w:cs="Calibri"/>
                <w:sz w:val="24"/>
              </w:rPr>
              <w:t xml:space="preserve">wskazanie jednej z zaistniałych przyczyn żądania zwrotu środków, o których mowa </w:t>
            </w:r>
            <w:r w:rsidR="00CF6508" w:rsidRPr="00B24474">
              <w:rPr>
                <w:rFonts w:ascii="Calibri" w:hAnsi="Calibri" w:cs="Calibri"/>
                <w:sz w:val="24"/>
              </w:rPr>
              <w:t xml:space="preserve">w </w:t>
            </w:r>
            <w:r w:rsidR="00732074" w:rsidRPr="00B24474">
              <w:rPr>
                <w:rFonts w:ascii="Calibri" w:hAnsi="Calibri" w:cs="Calibri"/>
                <w:sz w:val="24"/>
              </w:rPr>
              <w:t>ust</w:t>
            </w:r>
            <w:r w:rsidR="00CF6508" w:rsidRPr="00B24474">
              <w:rPr>
                <w:rFonts w:ascii="Calibri" w:hAnsi="Calibri" w:cs="Calibri"/>
                <w:sz w:val="24"/>
              </w:rPr>
              <w:t>.</w:t>
            </w:r>
            <w:r w:rsidRPr="00B24474">
              <w:rPr>
                <w:rFonts w:ascii="Calibri" w:hAnsi="Calibri" w:cs="Calibri"/>
                <w:sz w:val="24"/>
              </w:rPr>
              <w:t> 2;</w:t>
            </w:r>
          </w:p>
          <w:p w14:paraId="7EDEDB0A" w14:textId="77777777" w:rsidR="00183E2A" w:rsidRPr="00B24474" w:rsidRDefault="00183E2A" w:rsidP="00FF0E9B">
            <w:pPr>
              <w:pStyle w:val="Akapitzlist"/>
              <w:numPr>
                <w:ilvl w:val="0"/>
                <w:numId w:val="33"/>
              </w:numPr>
              <w:spacing w:after="0" w:line="276" w:lineRule="auto"/>
              <w:ind w:left="907" w:right="113" w:hanging="340"/>
              <w:rPr>
                <w:rFonts w:ascii="Calibri" w:hAnsi="Calibri" w:cs="Calibri"/>
                <w:sz w:val="24"/>
              </w:rPr>
            </w:pPr>
            <w:r w:rsidRPr="00B24474">
              <w:rPr>
                <w:rFonts w:ascii="Calibri" w:hAnsi="Calibri" w:cs="Calibri"/>
                <w:sz w:val="24"/>
              </w:rPr>
              <w:t>określenie kwoty żądanego zwrotu ze wskazaniem: liczby i wysokości stawek godzinowych oraz 15% stawki ryczałtowej podlegających zwrotowi;</w:t>
            </w:r>
          </w:p>
          <w:p w14:paraId="4685FBA7" w14:textId="77777777" w:rsidR="00183E2A" w:rsidRPr="00B24474" w:rsidRDefault="00183E2A" w:rsidP="00FF0E9B">
            <w:pPr>
              <w:pStyle w:val="Akapitzlist"/>
              <w:numPr>
                <w:ilvl w:val="0"/>
                <w:numId w:val="33"/>
              </w:numPr>
              <w:spacing w:after="0" w:line="276" w:lineRule="auto"/>
              <w:ind w:left="907" w:right="113" w:hanging="340"/>
              <w:rPr>
                <w:rFonts w:ascii="Calibri" w:hAnsi="Calibri" w:cs="Calibri"/>
                <w:sz w:val="24"/>
              </w:rPr>
            </w:pPr>
            <w:r w:rsidRPr="00B24474">
              <w:rPr>
                <w:rFonts w:ascii="Calibri" w:hAnsi="Calibri" w:cs="Calibri"/>
                <w:sz w:val="24"/>
              </w:rPr>
              <w:t>oznaczenie terminu zwrotu środków.</w:t>
            </w:r>
          </w:p>
          <w:p w14:paraId="1D141A99" w14:textId="77777777" w:rsidR="00183E2A" w:rsidRPr="00B24474" w:rsidRDefault="00183E2A" w:rsidP="00FF0E9B">
            <w:pPr>
              <w:pStyle w:val="Akapitzlist"/>
              <w:numPr>
                <w:ilvl w:val="0"/>
                <w:numId w:val="31"/>
              </w:numPr>
              <w:spacing w:after="0" w:line="276" w:lineRule="auto"/>
              <w:ind w:left="340" w:right="113" w:hanging="340"/>
              <w:rPr>
                <w:rFonts w:ascii="Calibri" w:hAnsi="Calibri" w:cs="Calibri"/>
                <w:sz w:val="24"/>
              </w:rPr>
            </w:pPr>
            <w:r w:rsidRPr="00B24474">
              <w:rPr>
                <w:rFonts w:ascii="Calibri" w:hAnsi="Calibri" w:cs="Calibri"/>
                <w:sz w:val="24"/>
              </w:rPr>
              <w:lastRenderedPageBreak/>
              <w:t>Pismo z żądaniem zwrotu środków</w:t>
            </w:r>
            <w:r w:rsidR="00CF6508" w:rsidRPr="00B24474">
              <w:rPr>
                <w:rFonts w:ascii="Calibri" w:hAnsi="Calibri" w:cs="Calibri"/>
                <w:sz w:val="24"/>
              </w:rPr>
              <w:t xml:space="preserve"> </w:t>
            </w:r>
            <w:r w:rsidRPr="00B24474">
              <w:rPr>
                <w:rFonts w:ascii="Calibri" w:hAnsi="Calibri" w:cs="Calibri"/>
                <w:sz w:val="24"/>
              </w:rPr>
              <w:t>wymaga zachowania formy pisemnej lub elektronicznej przy użyciu kwalifikowanego podpisu elektronicznego.</w:t>
            </w:r>
          </w:p>
          <w:p w14:paraId="274D2CC3" w14:textId="77777777" w:rsidR="00CF6508" w:rsidRPr="00B24474" w:rsidRDefault="00183E2A" w:rsidP="00FF0E9B">
            <w:pPr>
              <w:pStyle w:val="Akapitzlist"/>
              <w:numPr>
                <w:ilvl w:val="0"/>
                <w:numId w:val="31"/>
              </w:numPr>
              <w:spacing w:after="0" w:line="276" w:lineRule="auto"/>
              <w:ind w:left="340" w:right="113" w:hanging="340"/>
              <w:rPr>
                <w:rFonts w:ascii="Calibri" w:hAnsi="Calibri" w:cs="Calibri"/>
                <w:sz w:val="24"/>
              </w:rPr>
            </w:pPr>
            <w:r w:rsidRPr="00B24474">
              <w:rPr>
                <w:rFonts w:ascii="Calibri" w:hAnsi="Calibri" w:cs="Calibri"/>
                <w:sz w:val="24"/>
              </w:rPr>
              <w:t xml:space="preserve">Partner zobowiązany jest zwrócić na konto Partnera Wiodącego kwoty określone przez niego w piśmie z żądaniem zwrotu środków, we wskazanym w tym piśmie terminie. </w:t>
            </w:r>
          </w:p>
          <w:p w14:paraId="56BAEBC3" w14:textId="77777777" w:rsidR="00183E2A" w:rsidRPr="00B24474" w:rsidRDefault="00183E2A" w:rsidP="00FF0E9B">
            <w:pPr>
              <w:pStyle w:val="Akapitzlist"/>
              <w:numPr>
                <w:ilvl w:val="0"/>
                <w:numId w:val="31"/>
              </w:numPr>
              <w:spacing w:after="0" w:line="276" w:lineRule="auto"/>
              <w:ind w:left="340" w:right="113" w:hanging="340"/>
              <w:rPr>
                <w:rFonts w:ascii="Calibri" w:hAnsi="Calibri" w:cs="Calibri"/>
                <w:sz w:val="24"/>
              </w:rPr>
            </w:pPr>
            <w:r w:rsidRPr="00B24474">
              <w:rPr>
                <w:rFonts w:ascii="Calibri" w:hAnsi="Calibri" w:cs="Calibri"/>
                <w:sz w:val="24"/>
              </w:rPr>
              <w:t>Dodatkowo, w przypadku, gdy Instytucja Zarządzająca zażąda odsetek od kwoty podlegającej zwrotowi, Partner Wiodący uprawniony jest do żądania od Partnera zapłaty odsetek w wysokości wskazanej przez Instytucję Zarządzającą. Partner zobowiązany jest do zapłaty odsetek w terminie 14 dni od daty doręczenia mu wezwania od Partnera Wiodącego.</w:t>
            </w:r>
          </w:p>
          <w:p w14:paraId="5BF37726" w14:textId="77777777" w:rsidR="00FF5E11" w:rsidRPr="00B24474" w:rsidRDefault="00FF5E11" w:rsidP="00FF0E9B">
            <w:pPr>
              <w:pStyle w:val="Akapitzlist"/>
              <w:spacing w:after="0" w:line="276" w:lineRule="auto"/>
              <w:ind w:left="340" w:right="113"/>
              <w:rPr>
                <w:rFonts w:ascii="Calibri" w:hAnsi="Calibri" w:cs="Calibri"/>
                <w:sz w:val="24"/>
              </w:rPr>
            </w:pPr>
          </w:p>
          <w:p w14:paraId="262EC872" w14:textId="3CF3ACEE" w:rsidR="008A32B6" w:rsidRPr="003D383C" w:rsidRDefault="003D383C" w:rsidP="00FF0E9B">
            <w:pPr>
              <w:numPr>
                <w:ilvl w:val="0"/>
                <w:numId w:val="86"/>
              </w:numPr>
              <w:spacing w:after="0" w:line="276" w:lineRule="auto"/>
              <w:ind w:right="113"/>
              <w:rPr>
                <w:rFonts w:ascii="Calibri" w:hAnsi="Calibri" w:cs="Calibri"/>
                <w:b/>
                <w:sz w:val="24"/>
                <w:lang w:val="en-US"/>
              </w:rPr>
            </w:pPr>
            <w:r w:rsidRPr="00B24474">
              <w:rPr>
                <w:rFonts w:ascii="Calibri" w:hAnsi="Calibri" w:cs="Calibri"/>
                <w:b/>
                <w:sz w:val="24"/>
              </w:rPr>
              <w:t>OBOWIĄZKI INFORMACYJNE</w:t>
            </w:r>
          </w:p>
          <w:p w14:paraId="51121336" w14:textId="77777777" w:rsidR="003D383C" w:rsidRPr="00B24474" w:rsidRDefault="003D383C" w:rsidP="003D383C">
            <w:pPr>
              <w:spacing w:after="0" w:line="276" w:lineRule="auto"/>
              <w:ind w:left="720" w:right="113"/>
              <w:rPr>
                <w:rFonts w:ascii="Calibri" w:hAnsi="Calibri" w:cs="Calibri"/>
                <w:b/>
                <w:sz w:val="24"/>
                <w:lang w:val="en-US"/>
              </w:rPr>
            </w:pPr>
          </w:p>
          <w:p w14:paraId="6BCC7682" w14:textId="7E17EBC0" w:rsidR="00CF6508" w:rsidRPr="00B24474" w:rsidRDefault="00CF6508" w:rsidP="00FF0E9B">
            <w:pPr>
              <w:pStyle w:val="Akapitzlist"/>
              <w:numPr>
                <w:ilvl w:val="0"/>
                <w:numId w:val="34"/>
              </w:numPr>
              <w:spacing w:after="0" w:line="276" w:lineRule="auto"/>
              <w:ind w:left="340" w:right="113" w:hanging="340"/>
              <w:rPr>
                <w:rFonts w:ascii="Calibri" w:hAnsi="Calibri" w:cs="Calibri"/>
                <w:sz w:val="24"/>
              </w:rPr>
            </w:pPr>
            <w:r w:rsidRPr="00B24474">
              <w:rPr>
                <w:rFonts w:ascii="Calibri" w:hAnsi="Calibri" w:cs="Calibri"/>
                <w:sz w:val="24"/>
              </w:rPr>
              <w:t>Partnerzy zobowiązują się do wypełniania obowiązków informacyjnych i promocyjnych zgodnie z wymaganiami umowy o dofinansowanie Projektu.</w:t>
            </w:r>
          </w:p>
          <w:p w14:paraId="1DEB42CE" w14:textId="164BE6F2" w:rsidR="00CF6508" w:rsidRPr="00B24474" w:rsidRDefault="00CF6508" w:rsidP="00FF0E9B">
            <w:pPr>
              <w:pStyle w:val="Akapitzlist"/>
              <w:numPr>
                <w:ilvl w:val="0"/>
                <w:numId w:val="34"/>
              </w:numPr>
              <w:spacing w:after="0" w:line="276" w:lineRule="auto"/>
              <w:ind w:left="340" w:right="113" w:hanging="340"/>
              <w:rPr>
                <w:rFonts w:ascii="Calibri" w:hAnsi="Calibri" w:cs="Calibri"/>
                <w:sz w:val="24"/>
              </w:rPr>
            </w:pPr>
            <w:r w:rsidRPr="00B24474">
              <w:rPr>
                <w:rFonts w:ascii="Calibri" w:hAnsi="Calibri" w:cs="Calibri"/>
                <w:sz w:val="24"/>
              </w:rPr>
              <w:t xml:space="preserve">Podczas wydarzeń Projektu, takich jak np. dni informacyjne, dni demonstracyjne, szkolenia, wizyty, wystąpienia publiczne Partnerzy informują o </w:t>
            </w:r>
            <w:r w:rsidR="00732074" w:rsidRPr="00B24474">
              <w:rPr>
                <w:rFonts w:ascii="Calibri" w:hAnsi="Calibri" w:cs="Calibri"/>
                <w:sz w:val="24"/>
              </w:rPr>
              <w:t>p</w:t>
            </w:r>
            <w:r w:rsidRPr="00B24474">
              <w:rPr>
                <w:rFonts w:ascii="Calibri" w:hAnsi="Calibri" w:cs="Calibri"/>
                <w:sz w:val="24"/>
              </w:rPr>
              <w:t>artnerstwie oraz roli każdego z Partnerów w realizacji Projektu i wkładzie Unii Europejskiej w finansowanie Projektu.</w:t>
            </w:r>
          </w:p>
          <w:p w14:paraId="656E89C3" w14:textId="77777777" w:rsidR="00CF6508" w:rsidRPr="00B24474" w:rsidRDefault="00CF6508" w:rsidP="00FF0E9B">
            <w:pPr>
              <w:pStyle w:val="Akapitzlist"/>
              <w:numPr>
                <w:ilvl w:val="0"/>
                <w:numId w:val="34"/>
              </w:numPr>
              <w:spacing w:after="0" w:line="276" w:lineRule="auto"/>
              <w:ind w:left="340" w:right="113" w:hanging="340"/>
              <w:rPr>
                <w:rFonts w:ascii="Calibri" w:hAnsi="Calibri" w:cs="Calibri"/>
                <w:sz w:val="24"/>
              </w:rPr>
            </w:pPr>
            <w:r w:rsidRPr="00B24474">
              <w:rPr>
                <w:rFonts w:ascii="Calibri" w:hAnsi="Calibri" w:cs="Calibri"/>
                <w:sz w:val="24"/>
              </w:rPr>
              <w:t xml:space="preserve">Partnerzy zobowiązują się do oznakowania dokumentów dotyczących Projektu, w tym prezentacji, materiałów promocyjnych, informacyjnych, szkoleniowych i edukacyjnych dotyczących zadań realizowanych w ramach Projektu w następujący sposób: </w:t>
            </w:r>
          </w:p>
          <w:p w14:paraId="5CA7EF21" w14:textId="77777777" w:rsidR="00CF6508" w:rsidRPr="00B24474" w:rsidRDefault="00CF6508" w:rsidP="00FF0E9B">
            <w:pPr>
              <w:pStyle w:val="Akapitzlist"/>
              <w:numPr>
                <w:ilvl w:val="0"/>
                <w:numId w:val="35"/>
              </w:numPr>
              <w:spacing w:after="0" w:line="276" w:lineRule="auto"/>
              <w:ind w:left="907" w:right="113" w:hanging="340"/>
              <w:rPr>
                <w:rFonts w:ascii="Calibri" w:hAnsi="Calibri" w:cs="Calibri"/>
                <w:sz w:val="24"/>
              </w:rPr>
            </w:pPr>
            <w:r w:rsidRPr="00B24474">
              <w:rPr>
                <w:rFonts w:ascii="Calibri" w:hAnsi="Calibri" w:cs="Calibri"/>
                <w:sz w:val="24"/>
              </w:rPr>
              <w:t>umieszczania obowiązujących logotypów obu Partnerów,</w:t>
            </w:r>
          </w:p>
          <w:p w14:paraId="318DB768" w14:textId="77777777" w:rsidR="00CF6508" w:rsidRPr="00B24474" w:rsidRDefault="00CF6508" w:rsidP="00FF0E9B">
            <w:pPr>
              <w:pStyle w:val="Akapitzlist"/>
              <w:numPr>
                <w:ilvl w:val="0"/>
                <w:numId w:val="35"/>
              </w:numPr>
              <w:spacing w:after="0" w:line="276" w:lineRule="auto"/>
              <w:ind w:left="907" w:right="113" w:hanging="340"/>
              <w:rPr>
                <w:rFonts w:ascii="Calibri" w:hAnsi="Calibri" w:cs="Calibri"/>
                <w:sz w:val="24"/>
              </w:rPr>
            </w:pPr>
            <w:r w:rsidRPr="00B24474">
              <w:rPr>
                <w:rFonts w:ascii="Calibri" w:hAnsi="Calibri" w:cs="Calibri"/>
                <w:sz w:val="24"/>
              </w:rPr>
              <w:t>umieszczenia obowiązujących logotypów: Funduszy Europejskich, barw RP i Unii Europejskiej.</w:t>
            </w:r>
          </w:p>
          <w:p w14:paraId="24C1D245" w14:textId="77777777" w:rsidR="00CF6508" w:rsidRPr="00B24474" w:rsidRDefault="00CF6508" w:rsidP="00FF0E9B">
            <w:pPr>
              <w:pStyle w:val="Akapitzlist"/>
              <w:numPr>
                <w:ilvl w:val="0"/>
                <w:numId w:val="34"/>
              </w:numPr>
              <w:spacing w:after="0" w:line="276" w:lineRule="auto"/>
              <w:ind w:left="340" w:right="113" w:hanging="340"/>
              <w:rPr>
                <w:rFonts w:ascii="Calibri" w:hAnsi="Calibri" w:cs="Calibri"/>
                <w:sz w:val="24"/>
              </w:rPr>
            </w:pPr>
            <w:r w:rsidRPr="00B24474">
              <w:rPr>
                <w:rFonts w:ascii="Calibri" w:hAnsi="Calibri" w:cs="Calibri"/>
                <w:sz w:val="24"/>
              </w:rPr>
              <w:t xml:space="preserve">Partner zobowiązuje się do wykorzystywania logotypów, materiałów informacyjnych i wzorów dokumentów udostępnianych przez Partnera Wiodącego, jeśli ich forma została określona przez Instytucję Zarządzającą </w:t>
            </w:r>
          </w:p>
          <w:p w14:paraId="3AAC7177" w14:textId="77777777" w:rsidR="00CF6508" w:rsidRPr="00B24474" w:rsidRDefault="00CF6508" w:rsidP="00FF0E9B">
            <w:pPr>
              <w:pStyle w:val="Akapitzlist"/>
              <w:numPr>
                <w:ilvl w:val="0"/>
                <w:numId w:val="34"/>
              </w:numPr>
              <w:spacing w:after="0" w:line="276" w:lineRule="auto"/>
              <w:ind w:left="340" w:right="113" w:hanging="340"/>
              <w:rPr>
                <w:rFonts w:ascii="Calibri" w:hAnsi="Calibri" w:cs="Calibri"/>
                <w:sz w:val="24"/>
              </w:rPr>
            </w:pPr>
            <w:r w:rsidRPr="00B24474">
              <w:rPr>
                <w:rFonts w:ascii="Calibri" w:hAnsi="Calibri" w:cs="Calibri"/>
                <w:sz w:val="24"/>
              </w:rPr>
              <w:t>Na potrzeby informacji i promocji FENG Partner udostępnia Partnerowi Wiodącemu, na jego prośbę, wszystkie utwory informacyjno-promocyjne powstałe w trakcie realizacji Projektu, w postaci m.in.: materiałów zdjęciowych, materiałów audiowizualnych i prezentacji dotyczących Projektu oraz udziela nieodpłatnie licencji niewyłącznej, obejmującej prawo do korzystania z nich bezterminowo na terytorium Unii Europejskiej bez ograniczeń co do liczby egzemplarzy i nośników, w zakresie następujących pól eksploatacji:</w:t>
            </w:r>
          </w:p>
          <w:p w14:paraId="0489B841" w14:textId="77777777" w:rsidR="00CF6508" w:rsidRPr="00B24474" w:rsidRDefault="00CF6508" w:rsidP="00FF0E9B">
            <w:pPr>
              <w:pStyle w:val="Akapitzlist"/>
              <w:numPr>
                <w:ilvl w:val="0"/>
                <w:numId w:val="36"/>
              </w:numPr>
              <w:spacing w:after="0" w:line="276" w:lineRule="auto"/>
              <w:ind w:left="907" w:right="113" w:hanging="340"/>
              <w:rPr>
                <w:rFonts w:ascii="Calibri" w:hAnsi="Calibri" w:cs="Calibri"/>
                <w:sz w:val="24"/>
              </w:rPr>
            </w:pPr>
            <w:r w:rsidRPr="00B24474">
              <w:rPr>
                <w:rFonts w:ascii="Calibri" w:hAnsi="Calibri" w:cs="Calibri"/>
                <w:sz w:val="24"/>
              </w:rPr>
              <w:t>utrwalanie – w szczególności drukiem, zapisem w pamięci komputera i na nośnikach elektronicznych, oraz zwielokrotnianie, powielanie i kopiowanie tak powstałych egzemplarzy dowolną techniką,</w:t>
            </w:r>
          </w:p>
          <w:p w14:paraId="326E36CF" w14:textId="77777777" w:rsidR="00CF6508" w:rsidRPr="00B24474" w:rsidRDefault="00CF6508" w:rsidP="00FF0E9B">
            <w:pPr>
              <w:pStyle w:val="Akapitzlist"/>
              <w:numPr>
                <w:ilvl w:val="0"/>
                <w:numId w:val="36"/>
              </w:numPr>
              <w:spacing w:after="0" w:line="276" w:lineRule="auto"/>
              <w:ind w:left="907" w:right="113" w:hanging="340"/>
              <w:rPr>
                <w:rFonts w:ascii="Calibri" w:hAnsi="Calibri" w:cs="Calibri"/>
                <w:sz w:val="24"/>
              </w:rPr>
            </w:pPr>
            <w:r w:rsidRPr="00B24474">
              <w:rPr>
                <w:rFonts w:ascii="Calibri" w:hAnsi="Calibri" w:cs="Calibri"/>
                <w:sz w:val="24"/>
              </w:rPr>
              <w:t>rozpowszechnianie oraz publikowanie w dowolny sposób (w tym poprzez: wyświetlanie lub publiczne odtwarzanie lub wprowadzanie do pamięci komputera i sieci multimedialnych, w tym Internetu) – w całości lub w części, jak również w połączeniu z innymi utworami,</w:t>
            </w:r>
          </w:p>
          <w:p w14:paraId="49396895" w14:textId="77777777" w:rsidR="00CF6508" w:rsidRPr="00B24474" w:rsidRDefault="00CF6508" w:rsidP="00FF0E9B">
            <w:pPr>
              <w:pStyle w:val="Akapitzlist"/>
              <w:numPr>
                <w:ilvl w:val="0"/>
                <w:numId w:val="36"/>
              </w:numPr>
              <w:spacing w:after="0" w:line="276" w:lineRule="auto"/>
              <w:ind w:left="907" w:right="113" w:hanging="340"/>
              <w:rPr>
                <w:rFonts w:ascii="Calibri" w:hAnsi="Calibri" w:cs="Calibri"/>
                <w:sz w:val="24"/>
              </w:rPr>
            </w:pPr>
            <w:r w:rsidRPr="00B24474">
              <w:rPr>
                <w:rFonts w:ascii="Calibri" w:hAnsi="Calibri" w:cs="Calibri"/>
                <w:sz w:val="24"/>
              </w:rPr>
              <w:t>publiczna dystrybucja utworów lub ich kopii we wszelkich formach (np. książka, broszura, CD, Internet),</w:t>
            </w:r>
          </w:p>
          <w:p w14:paraId="3A6DFD9C" w14:textId="77777777" w:rsidR="00CF6508" w:rsidRPr="00B24474" w:rsidRDefault="00CF6508" w:rsidP="00FF0E9B">
            <w:pPr>
              <w:pStyle w:val="Akapitzlist"/>
              <w:numPr>
                <w:ilvl w:val="0"/>
                <w:numId w:val="36"/>
              </w:numPr>
              <w:spacing w:after="0" w:line="276" w:lineRule="auto"/>
              <w:ind w:left="907" w:right="113" w:hanging="340"/>
              <w:rPr>
                <w:rFonts w:ascii="Calibri" w:hAnsi="Calibri" w:cs="Calibri"/>
                <w:sz w:val="24"/>
              </w:rPr>
            </w:pPr>
            <w:r w:rsidRPr="00B24474">
              <w:rPr>
                <w:rFonts w:ascii="Calibri" w:hAnsi="Calibri" w:cs="Calibri"/>
                <w:sz w:val="24"/>
              </w:rPr>
              <w:lastRenderedPageBreak/>
              <w:t>udostępnianie, w tym unijnym instytucjom, organom lub jednostkom organizacyjnym Unii oraz ich pracownikom oraz publiczne udostępnianie przy wykorzystaniu wszelkich środków komunikacji (np. Internet),</w:t>
            </w:r>
          </w:p>
          <w:p w14:paraId="28A72F93" w14:textId="77777777" w:rsidR="00CF6508" w:rsidRPr="00B24474" w:rsidRDefault="00CF6508" w:rsidP="00FF0E9B">
            <w:pPr>
              <w:pStyle w:val="Akapitzlist"/>
              <w:numPr>
                <w:ilvl w:val="0"/>
                <w:numId w:val="36"/>
              </w:numPr>
              <w:spacing w:line="276" w:lineRule="auto"/>
              <w:ind w:left="907" w:right="113" w:hanging="340"/>
              <w:rPr>
                <w:rFonts w:ascii="Calibri" w:hAnsi="Calibri" w:cs="Calibri"/>
                <w:sz w:val="24"/>
              </w:rPr>
            </w:pPr>
            <w:r w:rsidRPr="00B24474">
              <w:rPr>
                <w:rFonts w:ascii="Calibri" w:hAnsi="Calibri" w:cs="Calibri"/>
                <w:sz w:val="24"/>
              </w:rPr>
              <w:t>przechowywanie i archiwizowanie w postaci papierowej albo elektronicznej.</w:t>
            </w:r>
          </w:p>
          <w:p w14:paraId="30D8F571" w14:textId="78E7956C" w:rsidR="00CF6508" w:rsidRPr="00B24474" w:rsidRDefault="00CF6508" w:rsidP="00FF0E9B">
            <w:pPr>
              <w:pStyle w:val="Akapitzlist"/>
              <w:numPr>
                <w:ilvl w:val="0"/>
                <w:numId w:val="34"/>
              </w:numPr>
              <w:spacing w:after="0" w:line="276" w:lineRule="auto"/>
              <w:ind w:left="340" w:right="113" w:hanging="340"/>
              <w:rPr>
                <w:rFonts w:ascii="Calibri" w:hAnsi="Calibri" w:cs="Calibri"/>
                <w:sz w:val="24"/>
              </w:rPr>
            </w:pPr>
            <w:r w:rsidRPr="00B24474">
              <w:rPr>
                <w:rFonts w:ascii="Calibri" w:hAnsi="Calibri" w:cs="Calibri"/>
                <w:sz w:val="24"/>
              </w:rPr>
              <w:t xml:space="preserve">Licencja, o której mowa w </w:t>
            </w:r>
            <w:r w:rsidR="00732074" w:rsidRPr="00B24474">
              <w:rPr>
                <w:rFonts w:ascii="Calibri" w:hAnsi="Calibri" w:cs="Calibri"/>
                <w:sz w:val="24"/>
              </w:rPr>
              <w:t>ust</w:t>
            </w:r>
            <w:r w:rsidRPr="00B24474">
              <w:rPr>
                <w:rFonts w:ascii="Calibri" w:hAnsi="Calibri" w:cs="Calibri"/>
                <w:sz w:val="24"/>
              </w:rPr>
              <w:t>. 5 zawiera upoważnienie dla Partnera Wiodącego do udzielenia osobom trzecim, w tym Instytucji Zarządzającej, sublicencji w ww. zakresie przewidzianym umową o dofinansowanie Projektu PRIME.</w:t>
            </w:r>
          </w:p>
          <w:p w14:paraId="0E4CBE21" w14:textId="3719D192" w:rsidR="00CF6508" w:rsidRPr="00B24474" w:rsidRDefault="00CF6508" w:rsidP="00FF0E9B">
            <w:pPr>
              <w:pStyle w:val="Akapitzlist"/>
              <w:numPr>
                <w:ilvl w:val="0"/>
                <w:numId w:val="34"/>
              </w:numPr>
              <w:spacing w:after="0" w:line="276" w:lineRule="auto"/>
              <w:ind w:left="340" w:right="113" w:hanging="340"/>
              <w:rPr>
                <w:rFonts w:ascii="Calibri" w:hAnsi="Calibri" w:cs="Calibri"/>
                <w:sz w:val="24"/>
              </w:rPr>
            </w:pPr>
            <w:r w:rsidRPr="00B24474">
              <w:rPr>
                <w:rFonts w:ascii="Calibri" w:hAnsi="Calibri" w:cs="Calibri"/>
                <w:sz w:val="24"/>
              </w:rPr>
              <w:t xml:space="preserve">W celu realizacji obowiązku, o którym mowa w </w:t>
            </w:r>
            <w:r w:rsidR="00732074" w:rsidRPr="00B24474">
              <w:rPr>
                <w:rFonts w:ascii="Calibri" w:hAnsi="Calibri" w:cs="Calibri"/>
                <w:sz w:val="24"/>
              </w:rPr>
              <w:t>ust</w:t>
            </w:r>
            <w:r w:rsidRPr="00B24474">
              <w:rPr>
                <w:rFonts w:ascii="Calibri" w:hAnsi="Calibri" w:cs="Calibri"/>
                <w:sz w:val="24"/>
              </w:rPr>
              <w:t xml:space="preserve">. 5, Partner zobowiązany jest uzyskać od twórców utworów informacyjno-promocyjnych powstałych w trakcie realizacji Projektu prawo do udzielania licencji w zakresie określonym w </w:t>
            </w:r>
            <w:r w:rsidR="00732074" w:rsidRPr="00B24474">
              <w:rPr>
                <w:rFonts w:ascii="Calibri" w:hAnsi="Calibri" w:cs="Calibri"/>
                <w:sz w:val="24"/>
              </w:rPr>
              <w:t>ust</w:t>
            </w:r>
            <w:r w:rsidRPr="00B24474">
              <w:rPr>
                <w:rFonts w:ascii="Calibri" w:hAnsi="Calibri" w:cs="Calibri"/>
                <w:sz w:val="24"/>
              </w:rPr>
              <w:t xml:space="preserve">. 5 i 6. </w:t>
            </w:r>
          </w:p>
          <w:p w14:paraId="3126B5CE" w14:textId="77777777" w:rsidR="00CF6508" w:rsidRPr="00B24474" w:rsidRDefault="00CF6508" w:rsidP="00FF0E9B">
            <w:pPr>
              <w:pStyle w:val="Akapitzlist"/>
              <w:numPr>
                <w:ilvl w:val="0"/>
                <w:numId w:val="34"/>
              </w:numPr>
              <w:spacing w:after="0" w:line="276" w:lineRule="auto"/>
              <w:ind w:left="340" w:right="113" w:hanging="340"/>
              <w:rPr>
                <w:rFonts w:ascii="Calibri" w:hAnsi="Calibri" w:cs="Calibri"/>
                <w:sz w:val="24"/>
              </w:rPr>
            </w:pPr>
            <w:r w:rsidRPr="00B24474">
              <w:rPr>
                <w:rFonts w:ascii="Calibri" w:hAnsi="Calibri" w:cs="Calibri"/>
                <w:sz w:val="24"/>
              </w:rPr>
              <w:t>Partner zobowiązuje się do uzyskania zgody od personelu Projektu zatrudnionego przez Partnera, realizującego zadania w Projekcie, na rozpowszechnianie ich wizerunku, danych osobowych (imię i nazwisko), głosu, tytułu, informacji o miejscu pracy, a także informacji o ich działalności naukowej przez Partnera Wiodącego w celach informacyjno-promocyjnych w Projekcie PRIME i przekaże tę zgodę niezwłocznie do wiadomości Partnera Wiodącego.</w:t>
            </w:r>
          </w:p>
          <w:p w14:paraId="2C71EDAE" w14:textId="77777777" w:rsidR="00FF0E9B" w:rsidRPr="00B24474" w:rsidRDefault="00FF0E9B" w:rsidP="00FF0E9B">
            <w:pPr>
              <w:pStyle w:val="Akapitzlist"/>
              <w:spacing w:after="0" w:line="276" w:lineRule="auto"/>
              <w:ind w:left="340" w:right="113"/>
              <w:rPr>
                <w:rFonts w:ascii="Calibri" w:hAnsi="Calibri" w:cs="Calibri"/>
                <w:sz w:val="24"/>
              </w:rPr>
            </w:pPr>
          </w:p>
          <w:p w14:paraId="2C861D38" w14:textId="5E4579E9" w:rsidR="00CF6508" w:rsidRPr="00FF0E9B" w:rsidRDefault="00FF0E9B" w:rsidP="00FF0E9B">
            <w:pPr>
              <w:numPr>
                <w:ilvl w:val="0"/>
                <w:numId w:val="86"/>
              </w:numPr>
              <w:spacing w:after="0" w:line="276" w:lineRule="auto"/>
              <w:ind w:right="113"/>
              <w:rPr>
                <w:rFonts w:ascii="Calibri" w:hAnsi="Calibri" w:cs="Calibri"/>
                <w:b/>
                <w:sz w:val="24"/>
                <w:lang w:val="en-US"/>
              </w:rPr>
            </w:pPr>
            <w:r w:rsidRPr="00B24474">
              <w:rPr>
                <w:rFonts w:ascii="Calibri" w:hAnsi="Calibri" w:cs="Calibri"/>
                <w:b/>
                <w:sz w:val="24"/>
              </w:rPr>
              <w:t>KONFLIKT INTERESÓW I POUFNOŚĆ</w:t>
            </w:r>
          </w:p>
          <w:p w14:paraId="12574336" w14:textId="77777777" w:rsidR="00FF0E9B" w:rsidRPr="00B24474" w:rsidRDefault="00FF0E9B" w:rsidP="00FF0E9B">
            <w:pPr>
              <w:spacing w:after="0" w:line="276" w:lineRule="auto"/>
              <w:ind w:left="720" w:right="113"/>
              <w:rPr>
                <w:rFonts w:ascii="Calibri" w:hAnsi="Calibri" w:cs="Calibri"/>
                <w:b/>
                <w:sz w:val="24"/>
                <w:lang w:val="en-US"/>
              </w:rPr>
            </w:pPr>
          </w:p>
          <w:p w14:paraId="301BC8E8" w14:textId="156C0921" w:rsidR="002D1C3A" w:rsidRPr="00B24474" w:rsidRDefault="00CF6508" w:rsidP="00FF0E9B">
            <w:pPr>
              <w:pStyle w:val="Akapitzlist"/>
              <w:numPr>
                <w:ilvl w:val="0"/>
                <w:numId w:val="37"/>
              </w:numPr>
              <w:spacing w:after="0" w:line="276" w:lineRule="auto"/>
              <w:ind w:left="340" w:right="113" w:hanging="340"/>
              <w:rPr>
                <w:rFonts w:ascii="Calibri" w:hAnsi="Calibri" w:cs="Calibri"/>
                <w:sz w:val="24"/>
              </w:rPr>
            </w:pPr>
            <w:r w:rsidRPr="00B24474">
              <w:rPr>
                <w:rFonts w:ascii="Calibri" w:hAnsi="Calibri" w:cs="Calibri"/>
                <w:sz w:val="24"/>
              </w:rPr>
              <w:t xml:space="preserve">Partnerzy zobowiązani są w okresie </w:t>
            </w:r>
            <w:r w:rsidR="00732074" w:rsidRPr="00B24474">
              <w:rPr>
                <w:rFonts w:ascii="Calibri" w:hAnsi="Calibri" w:cs="Calibri"/>
                <w:sz w:val="24"/>
              </w:rPr>
              <w:t>realizacji Projektu</w:t>
            </w:r>
            <w:r w:rsidRPr="00B24474">
              <w:rPr>
                <w:rFonts w:ascii="Calibri" w:hAnsi="Calibri" w:cs="Calibri"/>
                <w:sz w:val="24"/>
              </w:rPr>
              <w:t xml:space="preserve"> do nieprowadzenia działalności konkurencyjnej, polegającej na braniu udziału, czy to samodzielnie czy wspólnie z innym podmiotem, w projektach analogicznych do Projektu będącego przedmiotem Partnerstwa lub projektach adresujących tę samą grupę docelową, bez zgody drugi</w:t>
            </w:r>
            <w:r w:rsidR="002D1C3A" w:rsidRPr="00B24474">
              <w:rPr>
                <w:rFonts w:ascii="Calibri" w:hAnsi="Calibri" w:cs="Calibri"/>
                <w:sz w:val="24"/>
              </w:rPr>
              <w:t>ego Partnera</w:t>
            </w:r>
            <w:r w:rsidRPr="00B24474">
              <w:rPr>
                <w:rFonts w:ascii="Calibri" w:hAnsi="Calibri" w:cs="Calibri"/>
                <w:sz w:val="24"/>
              </w:rPr>
              <w:t xml:space="preserve">.   </w:t>
            </w:r>
          </w:p>
          <w:p w14:paraId="34F744C6" w14:textId="77777777" w:rsidR="00CF6508" w:rsidRPr="00B24474" w:rsidRDefault="002D1C3A" w:rsidP="00FF0E9B">
            <w:pPr>
              <w:pStyle w:val="Akapitzlist"/>
              <w:numPr>
                <w:ilvl w:val="0"/>
                <w:numId w:val="37"/>
              </w:numPr>
              <w:spacing w:after="0" w:line="276" w:lineRule="auto"/>
              <w:ind w:left="340" w:right="113" w:hanging="340"/>
              <w:rPr>
                <w:rFonts w:ascii="Calibri" w:hAnsi="Calibri" w:cs="Calibri"/>
                <w:sz w:val="24"/>
              </w:rPr>
            </w:pPr>
            <w:r w:rsidRPr="00B24474">
              <w:rPr>
                <w:rFonts w:ascii="Calibri" w:hAnsi="Calibri" w:cs="Calibri"/>
                <w:sz w:val="24"/>
              </w:rPr>
              <w:t xml:space="preserve">Partnerzy zobowiązani są </w:t>
            </w:r>
            <w:r w:rsidR="00CF6508" w:rsidRPr="00B24474">
              <w:rPr>
                <w:rFonts w:ascii="Calibri" w:hAnsi="Calibri" w:cs="Calibri"/>
                <w:sz w:val="24"/>
              </w:rPr>
              <w:t>do zachowania w poufności informacji pozyskiwanych od siebie nawzajem, które mogłyby naruszać tajemnicę przedsiębiorstwa lub w jakikolwiek inny sposób szkodziłyby interesom Partnerów</w:t>
            </w:r>
            <w:r w:rsidRPr="00B24474">
              <w:rPr>
                <w:rFonts w:ascii="Calibri" w:hAnsi="Calibri" w:cs="Calibri"/>
                <w:sz w:val="24"/>
              </w:rPr>
              <w:t>.</w:t>
            </w:r>
          </w:p>
          <w:p w14:paraId="0D162744" w14:textId="6CA6F627" w:rsidR="002D1C3A" w:rsidRPr="00B24474" w:rsidRDefault="002D1C3A" w:rsidP="00FF0E9B">
            <w:pPr>
              <w:pStyle w:val="Akapitzlist"/>
              <w:numPr>
                <w:ilvl w:val="0"/>
                <w:numId w:val="37"/>
              </w:numPr>
              <w:spacing w:after="0" w:line="276" w:lineRule="auto"/>
              <w:ind w:left="340" w:right="113" w:hanging="340"/>
              <w:rPr>
                <w:rFonts w:ascii="Calibri" w:hAnsi="Calibri" w:cs="Calibri"/>
                <w:sz w:val="24"/>
              </w:rPr>
            </w:pPr>
            <w:r w:rsidRPr="00B24474">
              <w:rPr>
                <w:rFonts w:ascii="Calibri" w:hAnsi="Calibri" w:cs="Calibri"/>
                <w:sz w:val="24"/>
              </w:rPr>
              <w:t>Partnerzy zobowiązani są do zachowania poufności informacji pozyskiwanych od uczestników Projektu podczas wykonywanych obowiązków wynikających z zadań Partnera w Projekcie, z wyjątkiem zakresu informacji niezbędnego do zachowania starannej sprawozdawczości Projektu.</w:t>
            </w:r>
          </w:p>
          <w:p w14:paraId="25ED0C2F" w14:textId="15DFAC33" w:rsidR="002D1C3A" w:rsidRPr="00B24474" w:rsidRDefault="002D1C3A" w:rsidP="00FF0E9B">
            <w:pPr>
              <w:pStyle w:val="Akapitzlist"/>
              <w:numPr>
                <w:ilvl w:val="0"/>
                <w:numId w:val="37"/>
              </w:numPr>
              <w:spacing w:after="0" w:line="276" w:lineRule="auto"/>
              <w:ind w:left="340" w:right="113" w:hanging="340"/>
              <w:rPr>
                <w:rFonts w:ascii="Calibri" w:hAnsi="Calibri" w:cs="Calibri"/>
                <w:sz w:val="24"/>
              </w:rPr>
            </w:pPr>
            <w:r w:rsidRPr="00B24474">
              <w:rPr>
                <w:rFonts w:ascii="Calibri" w:hAnsi="Calibri" w:cs="Calibri"/>
                <w:sz w:val="24"/>
              </w:rPr>
              <w:t>Partnerzy ani żadna z osób zaangażowanych przez Partnerów na rzecz realizacji Projektu nie będą bezpośrednimi udziałowcami ani też nie będą zaangażowani odpłatnie w działalność spółki powstałej w ramach realizacji Projektu w okresie do 12 miesięcy od daty zakończenia rozliczania wynagrodzenia za pracę wspierającą Zespół zaangażowany w tworzenie danej spółki.</w:t>
            </w:r>
          </w:p>
          <w:p w14:paraId="11F92E8F" w14:textId="40DDCEFC" w:rsidR="002D1C3A" w:rsidRPr="00B24474" w:rsidRDefault="002D1C3A" w:rsidP="00FF0E9B">
            <w:pPr>
              <w:pStyle w:val="Akapitzlist"/>
              <w:numPr>
                <w:ilvl w:val="0"/>
                <w:numId w:val="37"/>
              </w:numPr>
              <w:spacing w:after="0" w:line="276" w:lineRule="auto"/>
              <w:ind w:left="340" w:right="113" w:hanging="340"/>
              <w:rPr>
                <w:rFonts w:ascii="Calibri" w:hAnsi="Calibri" w:cs="Calibri"/>
                <w:sz w:val="24"/>
              </w:rPr>
            </w:pPr>
            <w:r w:rsidRPr="00B24474">
              <w:rPr>
                <w:rFonts w:ascii="Calibri" w:hAnsi="Calibri" w:cs="Calibri"/>
                <w:sz w:val="24"/>
              </w:rPr>
              <w:t xml:space="preserve">W celu realizacji obowiązku przewidzianego w </w:t>
            </w:r>
            <w:r w:rsidR="00732074" w:rsidRPr="00B24474">
              <w:rPr>
                <w:rFonts w:ascii="Calibri" w:hAnsi="Calibri" w:cs="Calibri"/>
                <w:sz w:val="24"/>
              </w:rPr>
              <w:t>ust</w:t>
            </w:r>
            <w:r w:rsidRPr="00B24474">
              <w:rPr>
                <w:rFonts w:ascii="Calibri" w:hAnsi="Calibri" w:cs="Calibri"/>
                <w:sz w:val="24"/>
              </w:rPr>
              <w:t>. 4 Partner zobowiązany jest do zapewnienia w umowach zawieranych z osobami zaangażowanymi przez niego do realizacji zadań w Projekcie odpowiednich zapisów dotyczących konfliktu interesów. W przypadku braku zapisów, o których mowa w zdaniu poprzednim, w umowach z osobami zaangażowanymi przez Partnera do realizacji zadań w Projekcie, Partner Wiodący może nie wyrazić zgody na rozliczenie we wniosku o płatność składanym do Instytucji Zarządzającej, stawek godzinowych związanych z zaangażowaniem tych osób w realizację zadań w Projekcie.</w:t>
            </w:r>
          </w:p>
          <w:p w14:paraId="1F7BE25E" w14:textId="77777777" w:rsidR="00E963B5" w:rsidRDefault="00E963B5" w:rsidP="00FF0E9B">
            <w:pPr>
              <w:pStyle w:val="Akapitzlist"/>
              <w:spacing w:after="0" w:line="276" w:lineRule="auto"/>
              <w:ind w:left="340" w:right="113"/>
              <w:rPr>
                <w:rFonts w:ascii="Calibri" w:hAnsi="Calibri" w:cs="Calibri"/>
                <w:sz w:val="24"/>
              </w:rPr>
            </w:pPr>
          </w:p>
          <w:p w14:paraId="6EA7EF63" w14:textId="5775C77E" w:rsidR="00CF6508" w:rsidRPr="00FF0E9B" w:rsidRDefault="00FF0E9B" w:rsidP="00FF0E9B">
            <w:pPr>
              <w:numPr>
                <w:ilvl w:val="0"/>
                <w:numId w:val="86"/>
              </w:numPr>
              <w:spacing w:after="0" w:line="276" w:lineRule="auto"/>
              <w:ind w:right="113"/>
              <w:rPr>
                <w:rFonts w:ascii="Calibri" w:hAnsi="Calibri" w:cs="Calibri"/>
                <w:b/>
                <w:sz w:val="24"/>
                <w:lang w:val="en-US"/>
              </w:rPr>
            </w:pPr>
            <w:r w:rsidRPr="00B24474">
              <w:rPr>
                <w:rFonts w:ascii="Calibri" w:hAnsi="Calibri" w:cs="Calibri"/>
                <w:b/>
                <w:sz w:val="24"/>
              </w:rPr>
              <w:t>PRAWA AUTORSKIE</w:t>
            </w:r>
          </w:p>
          <w:p w14:paraId="0D70DF79" w14:textId="77777777" w:rsidR="00FF0E9B" w:rsidRPr="00B24474" w:rsidRDefault="00FF0E9B" w:rsidP="00FF0E9B">
            <w:pPr>
              <w:spacing w:after="0" w:line="276" w:lineRule="auto"/>
              <w:ind w:left="720" w:right="113"/>
              <w:rPr>
                <w:rFonts w:ascii="Calibri" w:hAnsi="Calibri" w:cs="Calibri"/>
                <w:b/>
                <w:sz w:val="24"/>
                <w:lang w:val="en-US"/>
              </w:rPr>
            </w:pPr>
          </w:p>
          <w:p w14:paraId="3B978E7E" w14:textId="24F49EA4" w:rsidR="00E963B5" w:rsidRPr="00B24474" w:rsidRDefault="00E963B5" w:rsidP="00FF0E9B">
            <w:pPr>
              <w:pStyle w:val="Akapitzlist"/>
              <w:numPr>
                <w:ilvl w:val="0"/>
                <w:numId w:val="38"/>
              </w:numPr>
              <w:spacing w:after="0" w:line="276" w:lineRule="auto"/>
              <w:ind w:left="340" w:right="113" w:hanging="340"/>
              <w:rPr>
                <w:rFonts w:ascii="Calibri" w:hAnsi="Calibri" w:cs="Calibri"/>
                <w:sz w:val="24"/>
              </w:rPr>
            </w:pPr>
            <w:r w:rsidRPr="00B24474">
              <w:rPr>
                <w:rFonts w:ascii="Calibri" w:hAnsi="Calibri" w:cs="Calibri"/>
                <w:sz w:val="24"/>
              </w:rPr>
              <w:t>Wszelkie prawa własności intelektualnej, które każdy z Partnerów nabył lub wytworzył przed rozpoczęciem realizacji Projektu (dalej: „</w:t>
            </w:r>
            <w:proofErr w:type="spellStart"/>
            <w:r w:rsidRPr="00B24474">
              <w:rPr>
                <w:rFonts w:ascii="Calibri" w:hAnsi="Calibri" w:cs="Calibri"/>
                <w:sz w:val="24"/>
              </w:rPr>
              <w:t>Background</w:t>
            </w:r>
            <w:proofErr w:type="spellEnd"/>
            <w:r w:rsidRPr="00B24474">
              <w:rPr>
                <w:rFonts w:ascii="Calibri" w:hAnsi="Calibri" w:cs="Calibri"/>
                <w:sz w:val="24"/>
              </w:rPr>
              <w:t xml:space="preserve"> IP”), pozostają własnością tego z Partnerów, któremu przysługują. Partner, w terminie 7 dni od podpisania umowy partnerskiej, przekaże Partnerowi Wiodącemu podpisaną przez Partnera listę należącego do niego </w:t>
            </w:r>
            <w:proofErr w:type="spellStart"/>
            <w:r w:rsidRPr="00B24474">
              <w:rPr>
                <w:rFonts w:ascii="Calibri" w:hAnsi="Calibri" w:cs="Calibri"/>
                <w:sz w:val="24"/>
              </w:rPr>
              <w:t>Background</w:t>
            </w:r>
            <w:proofErr w:type="spellEnd"/>
            <w:r w:rsidRPr="00B24474">
              <w:rPr>
                <w:rFonts w:ascii="Calibri" w:hAnsi="Calibri" w:cs="Calibri"/>
                <w:sz w:val="24"/>
              </w:rPr>
              <w:t xml:space="preserve"> IP, które zidentyfikował jako niezbędne do realizacji wykonywanych przez siebie zadań.</w:t>
            </w:r>
          </w:p>
          <w:p w14:paraId="40425668" w14:textId="77777777" w:rsidR="00E963B5" w:rsidRPr="00B24474" w:rsidRDefault="00E963B5" w:rsidP="00FF0E9B">
            <w:pPr>
              <w:pStyle w:val="Akapitzlist"/>
              <w:numPr>
                <w:ilvl w:val="0"/>
                <w:numId w:val="38"/>
              </w:numPr>
              <w:spacing w:after="0" w:line="276" w:lineRule="auto"/>
              <w:ind w:left="340" w:right="113" w:hanging="340"/>
              <w:rPr>
                <w:rFonts w:ascii="Calibri" w:hAnsi="Calibri" w:cs="Calibri"/>
                <w:sz w:val="24"/>
              </w:rPr>
            </w:pPr>
            <w:r w:rsidRPr="00B24474">
              <w:rPr>
                <w:rFonts w:ascii="Calibri" w:hAnsi="Calibri" w:cs="Calibri"/>
                <w:sz w:val="24"/>
              </w:rPr>
              <w:t xml:space="preserve">Jeśli w wyniku realizacji niniejszej umowy partnerskiej powstanie jeden lub więcej utworów w rozumieniu ustawy z dnia 4 lutego 1994 roku o prawie autorskim i prawach pokrewnych (Dz. U. z 2018 r. poz. 1191, z </w:t>
            </w:r>
            <w:proofErr w:type="spellStart"/>
            <w:r w:rsidRPr="00B24474">
              <w:rPr>
                <w:rFonts w:ascii="Calibri" w:hAnsi="Calibri" w:cs="Calibri"/>
                <w:sz w:val="24"/>
              </w:rPr>
              <w:t>późn</w:t>
            </w:r>
            <w:proofErr w:type="spellEnd"/>
            <w:r w:rsidRPr="00B24474">
              <w:rPr>
                <w:rFonts w:ascii="Calibri" w:hAnsi="Calibri" w:cs="Calibri"/>
                <w:sz w:val="24"/>
              </w:rPr>
              <w:t>. zm.), w celu zabezpieczenia możliwości prowadzenia Projektu przez Partnera Wiodącego, Partner, na podstawie niniejszej umowy partnerskiej, przenosi nieodpłatnie na Partnera Wiodącego całość autorskich praw majątkowych, bez ograniczenia czasowego oraz bez ograniczenia co do terytorium do wszystkich wytworzonych utworów, także w przypadku, gdyby stworzył je przy pomocy osób trzecich lub ich stworzenie powierzył osobie trzeciej. Przeniesienie majątkowych praw autorskich do utworów powstałych w czasie obowiązywania umowy partnerskiej na zasadach określonych w zdaniu poprzedzającym (zwanych dalej „Utworami” lub „Utworem”) dotyczyć będzie następujących pól eksploatacji:</w:t>
            </w:r>
          </w:p>
          <w:p w14:paraId="4BF9BD6E" w14:textId="77777777" w:rsidR="00E963B5" w:rsidRPr="00B24474" w:rsidRDefault="00E963B5" w:rsidP="00FF0E9B">
            <w:pPr>
              <w:pStyle w:val="Akapitzlist"/>
              <w:numPr>
                <w:ilvl w:val="0"/>
                <w:numId w:val="39"/>
              </w:numPr>
              <w:spacing w:after="0" w:line="276" w:lineRule="auto"/>
              <w:ind w:left="907" w:right="113" w:hanging="340"/>
              <w:rPr>
                <w:rFonts w:ascii="Calibri" w:hAnsi="Calibri" w:cs="Calibri"/>
                <w:sz w:val="24"/>
              </w:rPr>
            </w:pPr>
            <w:r w:rsidRPr="00B24474">
              <w:rPr>
                <w:rFonts w:ascii="Calibri" w:hAnsi="Calibri" w:cs="Calibri"/>
                <w:sz w:val="24"/>
              </w:rPr>
              <w:t>trwałego lub czasowego zwielokrotniania Utworu w całości lub w części jakimikolwiek środkami i w jakiejkolwiek formie, w tym zwielokrotniania techniką kserograficzną, cyfrową, drukarską lub poprzez wprowadzanie do pamięci komputera oraz trwałe lub czasowe utrwalanie lub zwielokrotnianie takich zapisów, włączając w to sporządzanie ich kopii oraz dowolne korzystanie i rozporządzanie tymi kopiami;</w:t>
            </w:r>
          </w:p>
          <w:p w14:paraId="46E50325" w14:textId="77777777" w:rsidR="00E963B5" w:rsidRPr="00B24474" w:rsidRDefault="00E963B5" w:rsidP="00FF0E9B">
            <w:pPr>
              <w:pStyle w:val="Akapitzlist"/>
              <w:numPr>
                <w:ilvl w:val="0"/>
                <w:numId w:val="39"/>
              </w:numPr>
              <w:spacing w:after="0" w:line="276" w:lineRule="auto"/>
              <w:ind w:left="907" w:right="113" w:hanging="340"/>
              <w:rPr>
                <w:rFonts w:ascii="Calibri" w:hAnsi="Calibri" w:cs="Calibri"/>
                <w:sz w:val="24"/>
              </w:rPr>
            </w:pPr>
            <w:r w:rsidRPr="00B24474">
              <w:rPr>
                <w:rFonts w:ascii="Calibri" w:hAnsi="Calibri" w:cs="Calibri"/>
                <w:sz w:val="24"/>
              </w:rPr>
              <w:t>w zakresie obrotu oryginałem Utworem lub egzemplarzami, na których Utwór utrwalono – wprowadzanie do obrotu, użyczenie lub najem oryginału lub egzemplarzy;</w:t>
            </w:r>
          </w:p>
          <w:p w14:paraId="5AB688A4" w14:textId="77777777" w:rsidR="00E963B5" w:rsidRPr="00B24474" w:rsidRDefault="00E963B5" w:rsidP="00FF0E9B">
            <w:pPr>
              <w:pStyle w:val="Akapitzlist"/>
              <w:numPr>
                <w:ilvl w:val="0"/>
                <w:numId w:val="39"/>
              </w:numPr>
              <w:spacing w:after="0" w:line="276" w:lineRule="auto"/>
              <w:ind w:left="907" w:right="113" w:hanging="340"/>
              <w:rPr>
                <w:rFonts w:ascii="Calibri" w:hAnsi="Calibri" w:cs="Calibri"/>
                <w:sz w:val="24"/>
              </w:rPr>
            </w:pPr>
            <w:r w:rsidRPr="00B24474">
              <w:rPr>
                <w:rFonts w:ascii="Calibri" w:hAnsi="Calibri" w:cs="Calibri"/>
                <w:sz w:val="24"/>
              </w:rPr>
              <w:t>rozpowszechniania Utworu lub jego kopii, w tym jego publiczne wystawienie, wyświetlenie, odtworzenie oraz nadawanie i reemitowanie, a także publiczne udostępnianie Utworu w taki sposób, aby każdy mógł mieć do niego dostęp w miejscu i w czasie przez siebie wybranym;</w:t>
            </w:r>
          </w:p>
          <w:p w14:paraId="27A4F27E" w14:textId="77777777" w:rsidR="00E963B5" w:rsidRPr="00B24474" w:rsidRDefault="00E963B5" w:rsidP="00FF0E9B">
            <w:pPr>
              <w:pStyle w:val="Akapitzlist"/>
              <w:numPr>
                <w:ilvl w:val="0"/>
                <w:numId w:val="39"/>
              </w:numPr>
              <w:spacing w:after="0" w:line="276" w:lineRule="auto"/>
              <w:ind w:left="907" w:right="113" w:hanging="340"/>
              <w:rPr>
                <w:rFonts w:ascii="Calibri" w:hAnsi="Calibri" w:cs="Calibri"/>
                <w:sz w:val="24"/>
              </w:rPr>
            </w:pPr>
            <w:r w:rsidRPr="00B24474">
              <w:rPr>
                <w:rFonts w:ascii="Calibri" w:hAnsi="Calibri" w:cs="Calibri"/>
                <w:sz w:val="24"/>
              </w:rPr>
              <w:t>rozpowszechnianie w sieci Internet i sieciach zamkniętych;</w:t>
            </w:r>
          </w:p>
          <w:p w14:paraId="7DF7895C" w14:textId="77777777" w:rsidR="00E963B5" w:rsidRPr="00B24474" w:rsidRDefault="00E963B5" w:rsidP="00FF0E9B">
            <w:pPr>
              <w:pStyle w:val="Akapitzlist"/>
              <w:numPr>
                <w:ilvl w:val="0"/>
                <w:numId w:val="39"/>
              </w:numPr>
              <w:spacing w:after="0" w:line="276" w:lineRule="auto"/>
              <w:ind w:left="907" w:right="113" w:hanging="340"/>
              <w:rPr>
                <w:rFonts w:ascii="Calibri" w:hAnsi="Calibri" w:cs="Calibri"/>
                <w:sz w:val="24"/>
              </w:rPr>
            </w:pPr>
            <w:r w:rsidRPr="00B24474">
              <w:rPr>
                <w:rFonts w:ascii="Calibri" w:hAnsi="Calibri" w:cs="Calibri"/>
                <w:sz w:val="24"/>
              </w:rPr>
              <w:t>korzystania z Utworu lub jego kopii w pełnym zakresie;</w:t>
            </w:r>
          </w:p>
          <w:p w14:paraId="1C5D9A77" w14:textId="77777777" w:rsidR="00E963B5" w:rsidRPr="00B24474" w:rsidRDefault="00E963B5" w:rsidP="00FF0E9B">
            <w:pPr>
              <w:pStyle w:val="Akapitzlist"/>
              <w:numPr>
                <w:ilvl w:val="0"/>
                <w:numId w:val="39"/>
              </w:numPr>
              <w:spacing w:after="0" w:line="276" w:lineRule="auto"/>
              <w:ind w:left="907" w:right="113" w:hanging="340"/>
              <w:rPr>
                <w:rFonts w:ascii="Calibri" w:hAnsi="Calibri" w:cs="Calibri"/>
                <w:sz w:val="24"/>
              </w:rPr>
            </w:pPr>
            <w:r w:rsidRPr="00B24474">
              <w:rPr>
                <w:rFonts w:ascii="Calibri" w:hAnsi="Calibri" w:cs="Calibri"/>
                <w:sz w:val="24"/>
              </w:rPr>
              <w:t>utrwalania w postaci fotokopii, kserokopii, zapisu cyfrowego lub jakąkolwiek inną techniką;</w:t>
            </w:r>
          </w:p>
          <w:p w14:paraId="4DFB8D70" w14:textId="77777777" w:rsidR="00E963B5" w:rsidRPr="00B24474" w:rsidRDefault="00E963B5" w:rsidP="00FF0E9B">
            <w:pPr>
              <w:pStyle w:val="Akapitzlist"/>
              <w:numPr>
                <w:ilvl w:val="0"/>
                <w:numId w:val="39"/>
              </w:numPr>
              <w:spacing w:after="0" w:line="276" w:lineRule="auto"/>
              <w:ind w:left="907" w:right="113" w:hanging="340"/>
              <w:rPr>
                <w:rFonts w:ascii="Calibri" w:hAnsi="Calibri" w:cs="Calibri"/>
                <w:sz w:val="24"/>
              </w:rPr>
            </w:pPr>
            <w:r w:rsidRPr="00B24474">
              <w:rPr>
                <w:rFonts w:ascii="Calibri" w:hAnsi="Calibri" w:cs="Calibri"/>
                <w:sz w:val="24"/>
              </w:rPr>
              <w:t xml:space="preserve">w zakresie prawa do digitalizacji; </w:t>
            </w:r>
          </w:p>
          <w:p w14:paraId="466DE318" w14:textId="77777777" w:rsidR="00E963B5" w:rsidRPr="00B24474" w:rsidRDefault="00E963B5" w:rsidP="00FF0E9B">
            <w:pPr>
              <w:pStyle w:val="Akapitzlist"/>
              <w:numPr>
                <w:ilvl w:val="0"/>
                <w:numId w:val="39"/>
              </w:numPr>
              <w:spacing w:after="0" w:line="276" w:lineRule="auto"/>
              <w:ind w:left="907" w:right="113" w:hanging="340"/>
              <w:rPr>
                <w:rFonts w:ascii="Calibri" w:hAnsi="Calibri" w:cs="Calibri"/>
                <w:sz w:val="24"/>
              </w:rPr>
            </w:pPr>
            <w:r w:rsidRPr="00B24474">
              <w:rPr>
                <w:rFonts w:ascii="Calibri" w:hAnsi="Calibri" w:cs="Calibri"/>
                <w:sz w:val="24"/>
              </w:rPr>
              <w:t xml:space="preserve">zezwolenia na tworzenie nowych wersji, opracowań, przeróbek, adaptacji utworu (tłumaczenie, przystosowanie, zmianę układu lub jakiekolwiek inne zmiany) oraz rozporządzania i korzystania z takich opracowań na wszystkich </w:t>
            </w:r>
            <w:r w:rsidR="002A1004" w:rsidRPr="00B24474">
              <w:rPr>
                <w:rFonts w:ascii="Calibri" w:hAnsi="Calibri" w:cs="Calibri"/>
                <w:sz w:val="24"/>
              </w:rPr>
              <w:t xml:space="preserve">wskazanych powyżej </w:t>
            </w:r>
            <w:r w:rsidRPr="00B24474">
              <w:rPr>
                <w:rFonts w:ascii="Calibri" w:hAnsi="Calibri" w:cs="Calibri"/>
                <w:sz w:val="24"/>
              </w:rPr>
              <w:t>polach eksploatacji.</w:t>
            </w:r>
          </w:p>
          <w:p w14:paraId="00ADEEA8" w14:textId="77777777" w:rsidR="00E963B5" w:rsidRPr="00B24474" w:rsidRDefault="00E963B5" w:rsidP="00FF0E9B">
            <w:pPr>
              <w:pStyle w:val="Akapitzlist"/>
              <w:numPr>
                <w:ilvl w:val="0"/>
                <w:numId w:val="38"/>
              </w:numPr>
              <w:spacing w:after="0" w:line="276" w:lineRule="auto"/>
              <w:ind w:left="340" w:right="113" w:hanging="340"/>
              <w:rPr>
                <w:rFonts w:ascii="Calibri" w:hAnsi="Calibri" w:cs="Calibri"/>
                <w:sz w:val="24"/>
              </w:rPr>
            </w:pPr>
            <w:r w:rsidRPr="00B24474">
              <w:rPr>
                <w:rFonts w:ascii="Calibri" w:hAnsi="Calibri" w:cs="Calibri"/>
                <w:sz w:val="24"/>
              </w:rPr>
              <w:t>Partner oświadcza, że:</w:t>
            </w:r>
          </w:p>
          <w:p w14:paraId="2BA95BD4" w14:textId="77777777" w:rsidR="00E963B5" w:rsidRPr="00B24474" w:rsidRDefault="00E963B5" w:rsidP="00FF0E9B">
            <w:pPr>
              <w:pStyle w:val="Akapitzlist"/>
              <w:numPr>
                <w:ilvl w:val="0"/>
                <w:numId w:val="40"/>
              </w:numPr>
              <w:spacing w:after="0" w:line="276" w:lineRule="auto"/>
              <w:ind w:left="907" w:right="113" w:hanging="340"/>
              <w:rPr>
                <w:rFonts w:ascii="Calibri" w:hAnsi="Calibri" w:cs="Calibri"/>
                <w:sz w:val="24"/>
              </w:rPr>
            </w:pPr>
            <w:r w:rsidRPr="00B24474">
              <w:rPr>
                <w:rFonts w:ascii="Calibri" w:hAnsi="Calibri" w:cs="Calibri"/>
                <w:sz w:val="24"/>
              </w:rPr>
              <w:lastRenderedPageBreak/>
              <w:t>przysługujące mu autorskie prawa osobiste i majątkowe do Utworów i ich elementów nie będą w żaden sposób ograniczone lub obciążone prawami osób trzecich oraz że Utwory nie będą naruszać praw osób trzecich;</w:t>
            </w:r>
          </w:p>
          <w:p w14:paraId="1B34A1B8" w14:textId="77777777" w:rsidR="00E963B5" w:rsidRPr="00B24474" w:rsidRDefault="00E963B5" w:rsidP="00FF0E9B">
            <w:pPr>
              <w:pStyle w:val="Akapitzlist"/>
              <w:numPr>
                <w:ilvl w:val="0"/>
                <w:numId w:val="40"/>
              </w:numPr>
              <w:spacing w:after="0" w:line="276" w:lineRule="auto"/>
              <w:ind w:left="907" w:right="113" w:hanging="340"/>
              <w:rPr>
                <w:rFonts w:ascii="Calibri" w:hAnsi="Calibri" w:cs="Calibri"/>
                <w:sz w:val="24"/>
              </w:rPr>
            </w:pPr>
            <w:r w:rsidRPr="00B24474">
              <w:rPr>
                <w:rFonts w:ascii="Calibri" w:hAnsi="Calibri" w:cs="Calibri"/>
                <w:sz w:val="24"/>
              </w:rPr>
              <w:t>nie udzieli żadnej osobie licencji uprawniającej do korzystania z Utworów;</w:t>
            </w:r>
          </w:p>
          <w:p w14:paraId="4D2CDCAF" w14:textId="77777777" w:rsidR="00E963B5" w:rsidRPr="00B24474" w:rsidRDefault="00E963B5" w:rsidP="00FF0E9B">
            <w:pPr>
              <w:pStyle w:val="Akapitzlist"/>
              <w:numPr>
                <w:ilvl w:val="0"/>
                <w:numId w:val="40"/>
              </w:numPr>
              <w:spacing w:after="0" w:line="276" w:lineRule="auto"/>
              <w:ind w:left="907" w:right="113" w:hanging="340"/>
              <w:rPr>
                <w:rFonts w:ascii="Calibri" w:hAnsi="Calibri" w:cs="Calibri"/>
                <w:sz w:val="24"/>
              </w:rPr>
            </w:pPr>
            <w:r w:rsidRPr="00B24474">
              <w:rPr>
                <w:rFonts w:ascii="Calibri" w:hAnsi="Calibri" w:cs="Calibri"/>
                <w:sz w:val="24"/>
              </w:rPr>
              <w:t>będzie posiadał wyłączne prawo do udzielania zezwoleń na rozporządzanie i korzystanie z opracowań, składających się na Utwory;</w:t>
            </w:r>
          </w:p>
          <w:p w14:paraId="4D1AF6AF" w14:textId="77777777" w:rsidR="00E963B5" w:rsidRPr="00B24474" w:rsidRDefault="00E963B5" w:rsidP="00FF0E9B">
            <w:pPr>
              <w:pStyle w:val="Akapitzlist"/>
              <w:numPr>
                <w:ilvl w:val="0"/>
                <w:numId w:val="40"/>
              </w:numPr>
              <w:spacing w:after="0" w:line="276" w:lineRule="auto"/>
              <w:ind w:left="907" w:right="113" w:hanging="340"/>
              <w:rPr>
                <w:rFonts w:ascii="Calibri" w:hAnsi="Calibri" w:cs="Calibri"/>
                <w:sz w:val="24"/>
              </w:rPr>
            </w:pPr>
            <w:r w:rsidRPr="00B24474">
              <w:rPr>
                <w:rFonts w:ascii="Calibri" w:hAnsi="Calibri" w:cs="Calibri"/>
                <w:sz w:val="24"/>
              </w:rPr>
              <w:t>rozporządzanie Utworem nie będzie naruszało żadnych praw własności przemysłowej i intelektualnej, w szczególności: praw patentowych, praw autorskich i praw do znaków towarowych.</w:t>
            </w:r>
          </w:p>
          <w:p w14:paraId="1E767649" w14:textId="77777777" w:rsidR="00E963B5" w:rsidRPr="00B24474" w:rsidRDefault="00E963B5" w:rsidP="00FF0E9B">
            <w:pPr>
              <w:pStyle w:val="Akapitzlist"/>
              <w:numPr>
                <w:ilvl w:val="0"/>
                <w:numId w:val="38"/>
              </w:numPr>
              <w:spacing w:after="0" w:line="276" w:lineRule="auto"/>
              <w:ind w:left="340" w:right="113" w:hanging="340"/>
              <w:rPr>
                <w:rFonts w:ascii="Calibri" w:hAnsi="Calibri" w:cs="Calibri"/>
                <w:sz w:val="24"/>
              </w:rPr>
            </w:pPr>
            <w:r w:rsidRPr="00B24474">
              <w:rPr>
                <w:rFonts w:ascii="Calibri" w:hAnsi="Calibri" w:cs="Calibri"/>
                <w:sz w:val="24"/>
              </w:rPr>
              <w:t>Partner oświadcza, że stworzone przez niego w ramach umowy partnerskiej Utwory będą dziełem:</w:t>
            </w:r>
          </w:p>
          <w:p w14:paraId="41A498C6" w14:textId="77777777" w:rsidR="00E963B5" w:rsidRPr="00B24474" w:rsidRDefault="00E963B5" w:rsidP="00FF0E9B">
            <w:pPr>
              <w:pStyle w:val="Akapitzlist"/>
              <w:numPr>
                <w:ilvl w:val="0"/>
                <w:numId w:val="41"/>
              </w:numPr>
              <w:spacing w:after="0" w:line="276" w:lineRule="auto"/>
              <w:ind w:left="907" w:right="113" w:hanging="340"/>
              <w:rPr>
                <w:rFonts w:ascii="Calibri" w:hAnsi="Calibri" w:cs="Calibri"/>
                <w:sz w:val="24"/>
              </w:rPr>
            </w:pPr>
            <w:r w:rsidRPr="00B24474">
              <w:rPr>
                <w:rFonts w:ascii="Calibri" w:hAnsi="Calibri" w:cs="Calibri"/>
                <w:sz w:val="24"/>
              </w:rPr>
              <w:t>o charakterze indywidualnym,</w:t>
            </w:r>
          </w:p>
          <w:p w14:paraId="6285BDFE" w14:textId="77777777" w:rsidR="00E963B5" w:rsidRPr="00B24474" w:rsidRDefault="00E963B5" w:rsidP="00FF0E9B">
            <w:pPr>
              <w:pStyle w:val="Akapitzlist"/>
              <w:numPr>
                <w:ilvl w:val="0"/>
                <w:numId w:val="41"/>
              </w:numPr>
              <w:spacing w:after="0" w:line="276" w:lineRule="auto"/>
              <w:ind w:left="907" w:right="113" w:hanging="340"/>
              <w:rPr>
                <w:rFonts w:ascii="Calibri" w:hAnsi="Calibri" w:cs="Calibri"/>
                <w:sz w:val="24"/>
              </w:rPr>
            </w:pPr>
            <w:r w:rsidRPr="00B24474">
              <w:rPr>
                <w:rFonts w:ascii="Calibri" w:hAnsi="Calibri" w:cs="Calibri"/>
                <w:sz w:val="24"/>
              </w:rPr>
              <w:t>bez wad fizycznych i prawnych,</w:t>
            </w:r>
          </w:p>
          <w:p w14:paraId="3FD69FDA" w14:textId="77777777" w:rsidR="00E963B5" w:rsidRPr="00B24474" w:rsidRDefault="00E963B5" w:rsidP="00FF0E9B">
            <w:pPr>
              <w:pStyle w:val="Akapitzlist"/>
              <w:numPr>
                <w:ilvl w:val="0"/>
                <w:numId w:val="41"/>
              </w:numPr>
              <w:spacing w:after="0" w:line="276" w:lineRule="auto"/>
              <w:ind w:left="907" w:right="113" w:hanging="340"/>
              <w:rPr>
                <w:rFonts w:ascii="Calibri" w:hAnsi="Calibri" w:cs="Calibri"/>
                <w:sz w:val="24"/>
              </w:rPr>
            </w:pPr>
            <w:r w:rsidRPr="00B24474">
              <w:rPr>
                <w:rFonts w:ascii="Calibri" w:hAnsi="Calibri" w:cs="Calibri"/>
                <w:sz w:val="24"/>
              </w:rPr>
              <w:t>nienaruszającym praw osób trzecich.</w:t>
            </w:r>
          </w:p>
          <w:p w14:paraId="27BF3B39" w14:textId="5776CCAC" w:rsidR="00E963B5" w:rsidRPr="00B24474" w:rsidRDefault="00E963B5" w:rsidP="00FF0E9B">
            <w:pPr>
              <w:pStyle w:val="Akapitzlist"/>
              <w:numPr>
                <w:ilvl w:val="0"/>
                <w:numId w:val="38"/>
              </w:numPr>
              <w:spacing w:after="0" w:line="276" w:lineRule="auto"/>
              <w:ind w:left="340" w:right="113" w:hanging="340"/>
              <w:rPr>
                <w:rFonts w:ascii="Calibri" w:hAnsi="Calibri" w:cs="Calibri"/>
                <w:sz w:val="24"/>
              </w:rPr>
            </w:pPr>
            <w:r w:rsidRPr="00B24474">
              <w:rPr>
                <w:rFonts w:ascii="Calibri" w:hAnsi="Calibri" w:cs="Calibri"/>
                <w:sz w:val="24"/>
              </w:rPr>
              <w:t xml:space="preserve">W przypadku, jeśli Partner stworzy Utwory przy pomocy osoby trzeciej zobowiązany jest nabyć od twórcy majątkowe prawa autorskie do tych Utworów, tak by możliwa była realizacja obowiązku przewidzianego w </w:t>
            </w:r>
            <w:r w:rsidR="00732074" w:rsidRPr="00B24474">
              <w:rPr>
                <w:rFonts w:ascii="Calibri" w:hAnsi="Calibri" w:cs="Calibri"/>
                <w:sz w:val="24"/>
              </w:rPr>
              <w:t>ust</w:t>
            </w:r>
            <w:r w:rsidRPr="00B24474">
              <w:rPr>
                <w:rFonts w:ascii="Calibri" w:hAnsi="Calibri" w:cs="Calibri"/>
                <w:sz w:val="24"/>
              </w:rPr>
              <w:t>. 2.</w:t>
            </w:r>
          </w:p>
          <w:p w14:paraId="6E4FC90E" w14:textId="77777777" w:rsidR="00E963B5" w:rsidRPr="00B24474" w:rsidRDefault="00E963B5" w:rsidP="00FF0E9B">
            <w:pPr>
              <w:pStyle w:val="Akapitzlist"/>
              <w:numPr>
                <w:ilvl w:val="0"/>
                <w:numId w:val="38"/>
              </w:numPr>
              <w:spacing w:after="0" w:line="276" w:lineRule="auto"/>
              <w:ind w:left="340" w:right="113" w:hanging="340"/>
              <w:rPr>
                <w:rFonts w:ascii="Calibri" w:hAnsi="Calibri" w:cs="Calibri"/>
                <w:sz w:val="24"/>
              </w:rPr>
            </w:pPr>
            <w:r w:rsidRPr="00B24474">
              <w:rPr>
                <w:rFonts w:ascii="Calibri" w:hAnsi="Calibri" w:cs="Calibri"/>
                <w:sz w:val="24"/>
              </w:rPr>
              <w:t>W razie roszczeń osób trzecich przeciwko Partnerowi Wiodącemu z powodu korzystania z Utworów, Partner zwolni Partnera Wiodącego z odpowiedzialności w najszerszym możliwym zakresie.</w:t>
            </w:r>
          </w:p>
          <w:p w14:paraId="05E105A4" w14:textId="593F14B4" w:rsidR="00E963B5" w:rsidRPr="00B24474" w:rsidRDefault="001934EF" w:rsidP="00FF0E9B">
            <w:pPr>
              <w:pStyle w:val="Akapitzlist"/>
              <w:numPr>
                <w:ilvl w:val="0"/>
                <w:numId w:val="38"/>
              </w:numPr>
              <w:spacing w:after="0" w:line="276" w:lineRule="auto"/>
              <w:ind w:left="340" w:right="113" w:hanging="340"/>
              <w:rPr>
                <w:rFonts w:ascii="Calibri" w:hAnsi="Calibri" w:cs="Calibri"/>
                <w:sz w:val="24"/>
              </w:rPr>
            </w:pPr>
            <w:r w:rsidRPr="00B24474">
              <w:rPr>
                <w:rFonts w:ascii="Calibri" w:hAnsi="Calibri" w:cs="Calibri"/>
                <w:sz w:val="24"/>
              </w:rPr>
              <w:t>Partner Wiodący nabywa majątkowe prawa autorskie do Utworu z chwilą przekazania Fundacji Utworu przez Partnera, co udokumentowane zostanie protokołem zdawczo-odbiorczym podpisanym przez Partnerów</w:t>
            </w:r>
            <w:r w:rsidR="001E6EE7" w:rsidRPr="00B24474">
              <w:rPr>
                <w:rFonts w:ascii="Calibri" w:hAnsi="Calibri" w:cs="Calibri"/>
                <w:sz w:val="24"/>
              </w:rPr>
              <w:t>.</w:t>
            </w:r>
            <w:r w:rsidRPr="00B24474">
              <w:rPr>
                <w:rFonts w:ascii="Calibri" w:hAnsi="Calibri" w:cs="Calibri"/>
                <w:sz w:val="24"/>
              </w:rPr>
              <w:t xml:space="preserve"> </w:t>
            </w:r>
            <w:r w:rsidR="00E963B5" w:rsidRPr="00B24474">
              <w:rPr>
                <w:rFonts w:ascii="Calibri" w:hAnsi="Calibri" w:cs="Calibri"/>
                <w:sz w:val="24"/>
              </w:rPr>
              <w:t xml:space="preserve"> </w:t>
            </w:r>
          </w:p>
          <w:p w14:paraId="24A21941" w14:textId="6AD50550" w:rsidR="00E963B5" w:rsidRPr="00B24474" w:rsidRDefault="00E963B5" w:rsidP="00FF0E9B">
            <w:pPr>
              <w:pStyle w:val="Akapitzlist"/>
              <w:numPr>
                <w:ilvl w:val="0"/>
                <w:numId w:val="38"/>
              </w:numPr>
              <w:spacing w:after="0" w:line="276" w:lineRule="auto"/>
              <w:ind w:left="340" w:right="113" w:hanging="340"/>
              <w:rPr>
                <w:rFonts w:ascii="Calibri" w:hAnsi="Calibri" w:cs="Calibri"/>
                <w:sz w:val="24"/>
              </w:rPr>
            </w:pPr>
            <w:r w:rsidRPr="00B24474">
              <w:rPr>
                <w:rFonts w:ascii="Calibri" w:hAnsi="Calibri" w:cs="Calibri"/>
                <w:sz w:val="24"/>
              </w:rPr>
              <w:t>Partner Wiodący oświadcza, iż nabyte przez niego nieodpłatnie od Partnera prawa własności intelektualnej powstałe w ramach Projektu będą przez niego wykorzystywane wyłącznie na potrzeby realizacji Projektu oraz w okresie jego trwałości.</w:t>
            </w:r>
          </w:p>
          <w:p w14:paraId="79AFA0AF" w14:textId="0939CBF2" w:rsidR="00E963B5" w:rsidRPr="00B24474" w:rsidRDefault="00E963B5" w:rsidP="00FF0E9B">
            <w:pPr>
              <w:pStyle w:val="Akapitzlist"/>
              <w:numPr>
                <w:ilvl w:val="0"/>
                <w:numId w:val="38"/>
              </w:numPr>
              <w:spacing w:after="0" w:line="276" w:lineRule="auto"/>
              <w:ind w:left="340" w:right="113" w:hanging="340"/>
              <w:rPr>
                <w:rFonts w:ascii="Calibri" w:hAnsi="Calibri" w:cs="Calibri"/>
                <w:sz w:val="24"/>
              </w:rPr>
            </w:pPr>
            <w:r w:rsidRPr="00B24474">
              <w:rPr>
                <w:rFonts w:ascii="Calibri" w:hAnsi="Calibri" w:cs="Calibri"/>
                <w:sz w:val="24"/>
              </w:rPr>
              <w:t>Partner upoważnia Partnera Wiodącego do dokonywania opracowań Utworów, w szczególności tłumaczeń, przeróbek, adaptacji oraz do rozporządzania i korzystania z opracowań w związku z realizacją Projektu. Ponadto, Partner upoważnia Partnera Wiodącego do zezwalania na korzystanie z opracowań Utworów, a także do przenoszenia tego uprawnienia na osoby trzecie, jeśli będzie to niezbędne w celu realizacji Projektu. Zmiany w Utworach mogą być wykonywane bez uprzedniej zgody Partnera i innych autorów, co Partner akceptuje.</w:t>
            </w:r>
          </w:p>
          <w:p w14:paraId="61B4641D" w14:textId="357F3349" w:rsidR="002A1004" w:rsidRPr="00B24474" w:rsidRDefault="002A1004" w:rsidP="00FF0E9B">
            <w:pPr>
              <w:pStyle w:val="Akapitzlist"/>
              <w:numPr>
                <w:ilvl w:val="0"/>
                <w:numId w:val="38"/>
              </w:numPr>
              <w:spacing w:after="0" w:line="276" w:lineRule="auto"/>
              <w:ind w:left="340" w:right="113" w:hanging="340"/>
              <w:rPr>
                <w:rFonts w:ascii="Calibri" w:hAnsi="Calibri" w:cs="Calibri"/>
                <w:sz w:val="24"/>
              </w:rPr>
            </w:pPr>
            <w:r w:rsidRPr="00B24474">
              <w:rPr>
                <w:rFonts w:ascii="Calibri" w:hAnsi="Calibri" w:cs="Calibri"/>
                <w:sz w:val="24"/>
              </w:rPr>
              <w:t xml:space="preserve">Partner Wiodący uprawniony jest do wykonywania wszystkich zależnych praw autorskich względem Utworu na wszystkich wskazanych w </w:t>
            </w:r>
            <w:r w:rsidR="001F06D3" w:rsidRPr="00B24474">
              <w:rPr>
                <w:rFonts w:ascii="Calibri" w:hAnsi="Calibri" w:cs="Calibri"/>
                <w:sz w:val="24"/>
              </w:rPr>
              <w:t>ust</w:t>
            </w:r>
            <w:r w:rsidRPr="00B24474">
              <w:rPr>
                <w:rFonts w:ascii="Calibri" w:hAnsi="Calibri" w:cs="Calibri"/>
                <w:sz w:val="24"/>
              </w:rPr>
              <w:t>. 2 polach eksploatacji oraz na udzielanie zgód na wykonywanie praw zależnych innym podmiotom, jak również na przenoszenie tego uprawnienia na rzecz innych podmiotów oraz na dalsze przenoszenie tych uprawnień bez jakichkolwiek ograniczeń, jeśli będzie to niezbędne w celu realizacji Projektu.</w:t>
            </w:r>
          </w:p>
          <w:p w14:paraId="6071A731" w14:textId="24635B69" w:rsidR="002A1004" w:rsidRPr="00B24474" w:rsidRDefault="002A1004" w:rsidP="00FF0E9B">
            <w:pPr>
              <w:pStyle w:val="Akapitzlist"/>
              <w:numPr>
                <w:ilvl w:val="0"/>
                <w:numId w:val="38"/>
              </w:numPr>
              <w:spacing w:after="0" w:line="276" w:lineRule="auto"/>
              <w:ind w:left="340" w:right="113" w:hanging="340"/>
              <w:rPr>
                <w:rFonts w:ascii="Calibri" w:hAnsi="Calibri" w:cs="Calibri"/>
                <w:sz w:val="24"/>
              </w:rPr>
            </w:pPr>
            <w:r w:rsidRPr="00B24474">
              <w:rPr>
                <w:rFonts w:ascii="Calibri" w:hAnsi="Calibri" w:cs="Calibri"/>
                <w:sz w:val="24"/>
              </w:rPr>
              <w:t xml:space="preserve">Partner Wiodący udzieli na rzecz Partnera na czas realizacji Projektu i okres jego trwałości niewyłącznej licencji na korzystanie z autorskich praw majątkowych do Utworów, które </w:t>
            </w:r>
            <w:r w:rsidRPr="00B24474">
              <w:rPr>
                <w:rFonts w:ascii="Calibri" w:hAnsi="Calibri" w:cs="Calibri"/>
                <w:sz w:val="24"/>
              </w:rPr>
              <w:lastRenderedPageBreak/>
              <w:t>wcześniej Partner przeniósł na Partnera Wiodącego w celu umożliwienia mu prawidłowej realizacji Projektu.</w:t>
            </w:r>
          </w:p>
          <w:p w14:paraId="0327E9E8" w14:textId="77777777" w:rsidR="002A1004" w:rsidRPr="00B24474" w:rsidRDefault="002A1004" w:rsidP="00FF0E9B">
            <w:pPr>
              <w:pStyle w:val="Akapitzlist"/>
              <w:numPr>
                <w:ilvl w:val="0"/>
                <w:numId w:val="38"/>
              </w:numPr>
              <w:spacing w:after="0" w:line="276" w:lineRule="auto"/>
              <w:ind w:left="340" w:right="113" w:hanging="340"/>
              <w:rPr>
                <w:rFonts w:ascii="Calibri" w:hAnsi="Calibri" w:cs="Calibri"/>
                <w:sz w:val="24"/>
              </w:rPr>
            </w:pPr>
            <w:r w:rsidRPr="00B24474">
              <w:rPr>
                <w:rFonts w:ascii="Calibri" w:hAnsi="Calibri" w:cs="Calibri"/>
                <w:sz w:val="24"/>
              </w:rPr>
              <w:t>Licencja nie upoważnia do udzielania sublicencji ani przenoszenia jej na osoby trzecie.</w:t>
            </w:r>
          </w:p>
          <w:p w14:paraId="2D451A5C" w14:textId="3FDB8292" w:rsidR="002A1004" w:rsidRPr="00B24474" w:rsidRDefault="002A1004" w:rsidP="00FF0E9B">
            <w:pPr>
              <w:pStyle w:val="Akapitzlist"/>
              <w:numPr>
                <w:ilvl w:val="0"/>
                <w:numId w:val="38"/>
              </w:numPr>
              <w:spacing w:after="0" w:line="276" w:lineRule="auto"/>
              <w:ind w:left="340" w:right="113" w:hanging="340"/>
              <w:rPr>
                <w:rFonts w:ascii="Calibri" w:hAnsi="Calibri" w:cs="Calibri"/>
                <w:sz w:val="24"/>
              </w:rPr>
            </w:pPr>
            <w:r w:rsidRPr="00B24474">
              <w:rPr>
                <w:rFonts w:ascii="Calibri" w:hAnsi="Calibri" w:cs="Calibri"/>
                <w:sz w:val="24"/>
              </w:rPr>
              <w:t xml:space="preserve">Licencja obejmuje prawo do korzystania z autorskich praw majątkowych w zakresie wskazanych w </w:t>
            </w:r>
            <w:r w:rsidR="001F06D3" w:rsidRPr="00B24474">
              <w:rPr>
                <w:rFonts w:ascii="Calibri" w:hAnsi="Calibri" w:cs="Calibri"/>
                <w:sz w:val="24"/>
              </w:rPr>
              <w:t>ust</w:t>
            </w:r>
            <w:r w:rsidRPr="00B24474">
              <w:rPr>
                <w:rFonts w:ascii="Calibri" w:hAnsi="Calibri" w:cs="Calibri"/>
                <w:sz w:val="24"/>
              </w:rPr>
              <w:t>. 2 pól eksploatacji.</w:t>
            </w:r>
          </w:p>
          <w:p w14:paraId="4F11144A" w14:textId="632CECC9" w:rsidR="002A1004" w:rsidRPr="00B24474" w:rsidRDefault="002A1004" w:rsidP="00FF0E9B">
            <w:pPr>
              <w:pStyle w:val="Akapitzlist"/>
              <w:numPr>
                <w:ilvl w:val="0"/>
                <w:numId w:val="38"/>
              </w:numPr>
              <w:spacing w:after="0" w:line="276" w:lineRule="auto"/>
              <w:ind w:left="340" w:right="113" w:hanging="340"/>
              <w:rPr>
                <w:rFonts w:ascii="Calibri" w:hAnsi="Calibri" w:cs="Calibri"/>
                <w:sz w:val="24"/>
              </w:rPr>
            </w:pPr>
            <w:r w:rsidRPr="00B24474">
              <w:rPr>
                <w:rFonts w:ascii="Calibri" w:hAnsi="Calibri" w:cs="Calibri"/>
                <w:sz w:val="24"/>
              </w:rPr>
              <w:t xml:space="preserve">Udzielenie licencji na rzecz Partnera na wskazanych w </w:t>
            </w:r>
            <w:r w:rsidR="001F06D3" w:rsidRPr="00B24474">
              <w:rPr>
                <w:rFonts w:ascii="Calibri" w:hAnsi="Calibri" w:cs="Calibri"/>
                <w:sz w:val="24"/>
              </w:rPr>
              <w:t>ust</w:t>
            </w:r>
            <w:r w:rsidRPr="00B24474">
              <w:rPr>
                <w:rFonts w:ascii="Calibri" w:hAnsi="Calibri" w:cs="Calibri"/>
                <w:sz w:val="24"/>
              </w:rPr>
              <w:t>. 2 polach eksploatacji zostanie dokonane nieodpłatnie.</w:t>
            </w:r>
          </w:p>
          <w:p w14:paraId="5D4435B2" w14:textId="77777777" w:rsidR="002A1004" w:rsidRPr="00B24474" w:rsidRDefault="002A1004" w:rsidP="00FF0E9B">
            <w:pPr>
              <w:pStyle w:val="Akapitzlist"/>
              <w:numPr>
                <w:ilvl w:val="0"/>
                <w:numId w:val="38"/>
              </w:numPr>
              <w:spacing w:after="0" w:line="276" w:lineRule="auto"/>
              <w:ind w:left="340" w:right="113" w:hanging="340"/>
              <w:rPr>
                <w:rFonts w:ascii="Calibri" w:hAnsi="Calibri" w:cs="Calibri"/>
                <w:sz w:val="24"/>
              </w:rPr>
            </w:pPr>
            <w:r w:rsidRPr="00B24474">
              <w:rPr>
                <w:rFonts w:ascii="Calibri" w:hAnsi="Calibri" w:cs="Calibri"/>
                <w:sz w:val="24"/>
              </w:rPr>
              <w:t>Licencja obejmuje także prawo do korzystania z Utworów w całości lub wybranej części oraz prawa zależne, w tym w szczególności prawo do wprowadzania zmian w Utworach.</w:t>
            </w:r>
          </w:p>
          <w:p w14:paraId="1CCCCD33" w14:textId="77777777" w:rsidR="002A1004" w:rsidRPr="00B24474" w:rsidRDefault="002A1004" w:rsidP="00FF0E9B">
            <w:pPr>
              <w:pStyle w:val="Akapitzlist"/>
              <w:numPr>
                <w:ilvl w:val="0"/>
                <w:numId w:val="38"/>
              </w:numPr>
              <w:spacing w:after="0" w:line="276" w:lineRule="auto"/>
              <w:ind w:left="340" w:right="113" w:hanging="340"/>
              <w:rPr>
                <w:rFonts w:ascii="Calibri" w:hAnsi="Calibri" w:cs="Calibri"/>
                <w:sz w:val="24"/>
              </w:rPr>
            </w:pPr>
            <w:r w:rsidRPr="00B24474">
              <w:rPr>
                <w:rFonts w:ascii="Calibri" w:hAnsi="Calibri" w:cs="Calibri"/>
                <w:sz w:val="24"/>
              </w:rPr>
              <w:t>Licencja uprawnia Partnera do korzystania z Utworów bez ograniczeń terytorialnych.</w:t>
            </w:r>
          </w:p>
          <w:p w14:paraId="77E8E7B4" w14:textId="77777777" w:rsidR="002A1004" w:rsidRPr="00B24474" w:rsidRDefault="002A1004" w:rsidP="00FF0E9B">
            <w:pPr>
              <w:pStyle w:val="Akapitzlist"/>
              <w:numPr>
                <w:ilvl w:val="0"/>
                <w:numId w:val="38"/>
              </w:numPr>
              <w:spacing w:after="0" w:line="276" w:lineRule="auto"/>
              <w:ind w:left="340" w:right="113" w:hanging="340"/>
              <w:rPr>
                <w:rFonts w:ascii="Calibri" w:hAnsi="Calibri" w:cs="Calibri"/>
                <w:sz w:val="24"/>
              </w:rPr>
            </w:pPr>
            <w:r w:rsidRPr="00B24474">
              <w:rPr>
                <w:rFonts w:ascii="Calibri" w:hAnsi="Calibri" w:cs="Calibri"/>
                <w:sz w:val="24"/>
              </w:rPr>
              <w:t xml:space="preserve">Skutek rozporządzający udzielenia licencji nastąpi z chwilą przeniesienia na Partnera Wiodącego praw autorskich do utworów, tj. z chwilą przekazania poszczególnych Utworów Parterowi Wiodącemu.  </w:t>
            </w:r>
          </w:p>
          <w:p w14:paraId="3D0DDDDA" w14:textId="77777777" w:rsidR="00CF6508" w:rsidRDefault="00CF6508" w:rsidP="00FF0E9B">
            <w:pPr>
              <w:spacing w:after="0" w:line="276" w:lineRule="auto"/>
              <w:ind w:right="113"/>
              <w:rPr>
                <w:rFonts w:ascii="Calibri" w:hAnsi="Calibri" w:cs="Calibri"/>
                <w:b/>
                <w:sz w:val="24"/>
              </w:rPr>
            </w:pPr>
          </w:p>
          <w:p w14:paraId="5804B89B" w14:textId="70B26934" w:rsidR="002A1004" w:rsidRPr="00FF0E9B" w:rsidRDefault="00FF0E9B" w:rsidP="00FF0E9B">
            <w:pPr>
              <w:numPr>
                <w:ilvl w:val="0"/>
                <w:numId w:val="86"/>
              </w:numPr>
              <w:spacing w:after="0" w:line="276" w:lineRule="auto"/>
              <w:ind w:right="113"/>
              <w:rPr>
                <w:rFonts w:ascii="Calibri" w:hAnsi="Calibri" w:cs="Calibri"/>
                <w:b/>
                <w:sz w:val="24"/>
                <w:lang w:val="en-US"/>
              </w:rPr>
            </w:pPr>
            <w:r w:rsidRPr="00B24474">
              <w:rPr>
                <w:rFonts w:ascii="Calibri" w:hAnsi="Calibri" w:cs="Calibri"/>
                <w:b/>
                <w:sz w:val="24"/>
              </w:rPr>
              <w:t>ODPOWIEDZIALNOŚĆ PARTNERÓW</w:t>
            </w:r>
          </w:p>
          <w:p w14:paraId="0F573D21" w14:textId="77777777" w:rsidR="00FF0E9B" w:rsidRPr="00B24474" w:rsidRDefault="00FF0E9B" w:rsidP="00FF0E9B">
            <w:pPr>
              <w:spacing w:after="0" w:line="276" w:lineRule="auto"/>
              <w:ind w:left="720" w:right="113"/>
              <w:rPr>
                <w:rFonts w:ascii="Calibri" w:hAnsi="Calibri" w:cs="Calibri"/>
                <w:b/>
                <w:sz w:val="24"/>
                <w:lang w:val="en-US"/>
              </w:rPr>
            </w:pPr>
          </w:p>
          <w:p w14:paraId="482AE5EE" w14:textId="77777777" w:rsidR="002A1004" w:rsidRPr="00B24474" w:rsidRDefault="00997D6F" w:rsidP="00FF0E9B">
            <w:pPr>
              <w:pStyle w:val="Akapitzlist"/>
              <w:numPr>
                <w:ilvl w:val="0"/>
                <w:numId w:val="42"/>
              </w:numPr>
              <w:spacing w:after="0" w:line="276" w:lineRule="auto"/>
              <w:ind w:left="340" w:right="113" w:hanging="340"/>
              <w:rPr>
                <w:rFonts w:ascii="Calibri" w:hAnsi="Calibri" w:cs="Calibri"/>
                <w:sz w:val="24"/>
              </w:rPr>
            </w:pPr>
            <w:r w:rsidRPr="00B24474">
              <w:rPr>
                <w:rFonts w:ascii="Calibri" w:hAnsi="Calibri" w:cs="Calibri"/>
                <w:sz w:val="24"/>
              </w:rPr>
              <w:t>Partnerzy</w:t>
            </w:r>
            <w:r w:rsidR="002A1004" w:rsidRPr="00B24474">
              <w:rPr>
                <w:rFonts w:ascii="Calibri" w:hAnsi="Calibri" w:cs="Calibri"/>
                <w:sz w:val="24"/>
              </w:rPr>
              <w:t xml:space="preserve"> ponoszą wyłączną odpowiedzialność za wszystkie czynności związane z realizacją powierzonych im zadań wobec osób trzecich, w tym odpowiedzialność za straty przez nie poniesione w związku z ich realizacją lub w związku z odstąpieniem</w:t>
            </w:r>
            <w:r w:rsidRPr="00B24474">
              <w:rPr>
                <w:rFonts w:ascii="Calibri" w:hAnsi="Calibri" w:cs="Calibri"/>
                <w:sz w:val="24"/>
              </w:rPr>
              <w:t xml:space="preserve"> Partnera</w:t>
            </w:r>
            <w:r w:rsidR="002A1004" w:rsidRPr="00B24474">
              <w:rPr>
                <w:rFonts w:ascii="Calibri" w:hAnsi="Calibri" w:cs="Calibri"/>
                <w:sz w:val="24"/>
              </w:rPr>
              <w:t xml:space="preserve"> od</w:t>
            </w:r>
            <w:r w:rsidRPr="00B24474">
              <w:rPr>
                <w:rFonts w:ascii="Calibri" w:hAnsi="Calibri" w:cs="Calibri"/>
                <w:sz w:val="24"/>
              </w:rPr>
              <w:t xml:space="preserve"> u</w:t>
            </w:r>
            <w:r w:rsidR="002A1004" w:rsidRPr="00B24474">
              <w:rPr>
                <w:rFonts w:ascii="Calibri" w:hAnsi="Calibri" w:cs="Calibri"/>
                <w:sz w:val="24"/>
              </w:rPr>
              <w:t>mowy</w:t>
            </w:r>
            <w:r w:rsidRPr="00B24474">
              <w:rPr>
                <w:rFonts w:ascii="Calibri" w:hAnsi="Calibri" w:cs="Calibri"/>
                <w:sz w:val="24"/>
              </w:rPr>
              <w:t xml:space="preserve"> partnerskiej</w:t>
            </w:r>
            <w:r w:rsidR="002A1004" w:rsidRPr="00B24474">
              <w:rPr>
                <w:rFonts w:ascii="Calibri" w:hAnsi="Calibri" w:cs="Calibri"/>
                <w:sz w:val="24"/>
              </w:rPr>
              <w:t>.</w:t>
            </w:r>
          </w:p>
          <w:p w14:paraId="30C3AA36" w14:textId="55F6ABC3" w:rsidR="00997D6F" w:rsidRPr="00B24474" w:rsidRDefault="002A1004" w:rsidP="00FF0E9B">
            <w:pPr>
              <w:pStyle w:val="Akapitzlist"/>
              <w:numPr>
                <w:ilvl w:val="0"/>
                <w:numId w:val="42"/>
              </w:numPr>
              <w:spacing w:after="0" w:line="276" w:lineRule="auto"/>
              <w:ind w:left="340" w:right="113" w:hanging="340"/>
              <w:rPr>
                <w:rFonts w:ascii="Calibri" w:hAnsi="Calibri" w:cs="Calibri"/>
                <w:sz w:val="24"/>
              </w:rPr>
            </w:pPr>
            <w:r w:rsidRPr="00B24474">
              <w:rPr>
                <w:rFonts w:ascii="Calibri" w:hAnsi="Calibri" w:cs="Calibri"/>
                <w:sz w:val="24"/>
              </w:rPr>
              <w:t>Partner Wiodący może domagać się od Partnera odszkodowania za szkody poniesione przez niego, a powstałe na skutek działań lub zaniechań Partnera lub jego personelu związanych z realizacją Umowy</w:t>
            </w:r>
            <w:r w:rsidR="00997D6F" w:rsidRPr="00B24474">
              <w:rPr>
                <w:rFonts w:ascii="Calibri" w:hAnsi="Calibri" w:cs="Calibri"/>
                <w:sz w:val="24"/>
              </w:rPr>
              <w:t xml:space="preserve"> do kwoty określonej w umowie partnerskiej</w:t>
            </w:r>
            <w:r w:rsidRPr="00B24474">
              <w:rPr>
                <w:rFonts w:ascii="Calibri" w:hAnsi="Calibri" w:cs="Calibri"/>
                <w:sz w:val="24"/>
              </w:rPr>
              <w:t xml:space="preserve">, w szczególności za szkody związane z rozwiązaniem </w:t>
            </w:r>
            <w:r w:rsidR="00997D6F" w:rsidRPr="00B24474">
              <w:rPr>
                <w:rFonts w:ascii="Calibri" w:hAnsi="Calibri" w:cs="Calibri"/>
                <w:sz w:val="24"/>
              </w:rPr>
              <w:t>u</w:t>
            </w:r>
            <w:r w:rsidRPr="00B24474">
              <w:rPr>
                <w:rFonts w:ascii="Calibri" w:hAnsi="Calibri" w:cs="Calibri"/>
                <w:sz w:val="24"/>
              </w:rPr>
              <w:t>mowy o dofinansowanie Projektu</w:t>
            </w:r>
            <w:r w:rsidR="00997D6F" w:rsidRPr="00B24474">
              <w:rPr>
                <w:rFonts w:ascii="Calibri" w:hAnsi="Calibri" w:cs="Calibri"/>
                <w:sz w:val="24"/>
              </w:rPr>
              <w:t xml:space="preserve"> </w:t>
            </w:r>
            <w:r w:rsidRPr="00B24474">
              <w:rPr>
                <w:rFonts w:ascii="Calibri" w:hAnsi="Calibri" w:cs="Calibri"/>
                <w:sz w:val="24"/>
              </w:rPr>
              <w:t xml:space="preserve">z uwagi na brak realizacji zadań przez </w:t>
            </w:r>
            <w:r w:rsidR="00997D6F" w:rsidRPr="00B24474">
              <w:rPr>
                <w:rFonts w:ascii="Calibri" w:hAnsi="Calibri" w:cs="Calibri"/>
                <w:sz w:val="24"/>
              </w:rPr>
              <w:t>Partnera</w:t>
            </w:r>
            <w:r w:rsidRPr="00B24474">
              <w:rPr>
                <w:rFonts w:ascii="Calibri" w:hAnsi="Calibri" w:cs="Calibri"/>
                <w:sz w:val="24"/>
              </w:rPr>
              <w:t>.</w:t>
            </w:r>
          </w:p>
          <w:p w14:paraId="5D65AFC9" w14:textId="77777777" w:rsidR="002A1004" w:rsidRPr="00B24474" w:rsidRDefault="00997D6F" w:rsidP="00FF0E9B">
            <w:pPr>
              <w:pStyle w:val="Akapitzlist"/>
              <w:numPr>
                <w:ilvl w:val="0"/>
                <w:numId w:val="42"/>
              </w:numPr>
              <w:spacing w:after="0" w:line="276" w:lineRule="auto"/>
              <w:ind w:left="340" w:right="113" w:hanging="340"/>
              <w:rPr>
                <w:rFonts w:ascii="Calibri" w:hAnsi="Calibri" w:cs="Calibri"/>
                <w:sz w:val="24"/>
              </w:rPr>
            </w:pPr>
            <w:r w:rsidRPr="00B24474">
              <w:rPr>
                <w:rFonts w:ascii="Calibri" w:hAnsi="Calibri" w:cs="Calibri"/>
                <w:sz w:val="24"/>
              </w:rPr>
              <w:t>W</w:t>
            </w:r>
            <w:r w:rsidR="002A1004" w:rsidRPr="00B24474">
              <w:rPr>
                <w:rFonts w:ascii="Calibri" w:hAnsi="Calibri" w:cs="Calibri"/>
                <w:sz w:val="24"/>
              </w:rPr>
              <w:t xml:space="preserve"> przypadku powstania szkody dla podmiotu trzeciego w wyniku działań, zaniedbań lub zaniechań Partnera lub jego personelu, Partner zobowiązuje się do naprawienia szkody w formie lub wysokości ustalonej w wyniku ugody pozasądowej lub orzeczonej przez sąd.</w:t>
            </w:r>
          </w:p>
          <w:p w14:paraId="0AA803D6" w14:textId="77777777" w:rsidR="00FF0E9B" w:rsidRPr="00B24474" w:rsidRDefault="00FF0E9B" w:rsidP="00FF0E9B">
            <w:pPr>
              <w:pStyle w:val="Akapitzlist"/>
              <w:spacing w:after="0" w:line="276" w:lineRule="auto"/>
              <w:ind w:left="340" w:right="113"/>
              <w:rPr>
                <w:rFonts w:ascii="Calibri" w:hAnsi="Calibri" w:cs="Calibri"/>
                <w:sz w:val="24"/>
              </w:rPr>
            </w:pPr>
          </w:p>
          <w:p w14:paraId="51FC9018" w14:textId="1CFEA6C9" w:rsidR="002A1004" w:rsidRPr="00FF0E9B" w:rsidRDefault="00FF0E9B" w:rsidP="00FF0E9B">
            <w:pPr>
              <w:numPr>
                <w:ilvl w:val="0"/>
                <w:numId w:val="86"/>
              </w:numPr>
              <w:spacing w:after="0" w:line="276" w:lineRule="auto"/>
              <w:ind w:right="113"/>
              <w:rPr>
                <w:rFonts w:ascii="Calibri" w:hAnsi="Calibri" w:cs="Calibri"/>
                <w:b/>
                <w:sz w:val="24"/>
                <w:lang w:val="en-US"/>
              </w:rPr>
            </w:pPr>
            <w:r w:rsidRPr="00B24474">
              <w:rPr>
                <w:rFonts w:ascii="Calibri" w:hAnsi="Calibri" w:cs="Calibri"/>
                <w:b/>
                <w:sz w:val="24"/>
              </w:rPr>
              <w:t>ROZWIĄZANIE UMOWY PARTNERSKIEJ</w:t>
            </w:r>
          </w:p>
          <w:p w14:paraId="74FF06CB" w14:textId="77777777" w:rsidR="00FF0E9B" w:rsidRPr="00B24474" w:rsidRDefault="00FF0E9B" w:rsidP="00FF0E9B">
            <w:pPr>
              <w:spacing w:after="0" w:line="276" w:lineRule="auto"/>
              <w:ind w:left="720" w:right="113"/>
              <w:rPr>
                <w:rFonts w:ascii="Calibri" w:hAnsi="Calibri" w:cs="Calibri"/>
                <w:b/>
                <w:sz w:val="24"/>
                <w:lang w:val="en-US"/>
              </w:rPr>
            </w:pPr>
          </w:p>
          <w:p w14:paraId="6130CAF3" w14:textId="77777777" w:rsidR="00997D6F" w:rsidRPr="00B24474" w:rsidRDefault="00997D6F" w:rsidP="00FF0E9B">
            <w:pPr>
              <w:pStyle w:val="Akapitzlist"/>
              <w:numPr>
                <w:ilvl w:val="0"/>
                <w:numId w:val="43"/>
              </w:numPr>
              <w:spacing w:after="0" w:line="276" w:lineRule="auto"/>
              <w:ind w:left="340" w:right="113" w:hanging="340"/>
              <w:rPr>
                <w:rFonts w:ascii="Calibri" w:hAnsi="Calibri" w:cs="Calibri"/>
                <w:sz w:val="24"/>
              </w:rPr>
            </w:pPr>
            <w:r w:rsidRPr="00B24474">
              <w:rPr>
                <w:rFonts w:ascii="Calibri" w:hAnsi="Calibri" w:cs="Calibri"/>
                <w:sz w:val="24"/>
              </w:rPr>
              <w:t>Umowa partnerska może zostać rozwiązana przed terminem jej obowiązywania:</w:t>
            </w:r>
          </w:p>
          <w:p w14:paraId="27E6AB23" w14:textId="77777777" w:rsidR="00997D6F" w:rsidRPr="00B24474" w:rsidRDefault="00997D6F" w:rsidP="00FF0E9B">
            <w:pPr>
              <w:pStyle w:val="Akapitzlist"/>
              <w:numPr>
                <w:ilvl w:val="0"/>
                <w:numId w:val="44"/>
              </w:numPr>
              <w:spacing w:after="0" w:line="276" w:lineRule="auto"/>
              <w:ind w:left="907" w:right="113" w:hanging="340"/>
              <w:rPr>
                <w:rFonts w:ascii="Calibri" w:hAnsi="Calibri" w:cs="Calibri"/>
                <w:sz w:val="24"/>
              </w:rPr>
            </w:pPr>
            <w:r w:rsidRPr="00B24474">
              <w:rPr>
                <w:rFonts w:ascii="Calibri" w:hAnsi="Calibri" w:cs="Calibri"/>
                <w:sz w:val="24"/>
              </w:rPr>
              <w:t>na podstawie porozumienia Partnerów w przypadku wystąpienia okoliczności uniemożliwiających dalsze wykonywanie obowiązków wynikających z umowy partnerskiej;</w:t>
            </w:r>
          </w:p>
          <w:p w14:paraId="574035E8" w14:textId="77777777" w:rsidR="00997D6F" w:rsidRPr="00B24474" w:rsidRDefault="00997D6F" w:rsidP="00FF0E9B">
            <w:pPr>
              <w:pStyle w:val="Akapitzlist"/>
              <w:numPr>
                <w:ilvl w:val="0"/>
                <w:numId w:val="44"/>
              </w:numPr>
              <w:spacing w:after="0" w:line="276" w:lineRule="auto"/>
              <w:ind w:left="907" w:right="113" w:hanging="340"/>
              <w:rPr>
                <w:rFonts w:ascii="Calibri" w:hAnsi="Calibri" w:cs="Calibri"/>
                <w:sz w:val="24"/>
              </w:rPr>
            </w:pPr>
            <w:r w:rsidRPr="00B24474">
              <w:rPr>
                <w:rFonts w:ascii="Calibri" w:hAnsi="Calibri" w:cs="Calibri"/>
                <w:sz w:val="24"/>
              </w:rPr>
              <w:t>bez podania przyczyny z sześciomiesięcznym terminem wypowiedzenia przez każdego z Partnerów.</w:t>
            </w:r>
          </w:p>
          <w:p w14:paraId="5560D71A" w14:textId="0D52EE56" w:rsidR="00997D6F" w:rsidRPr="00B24474" w:rsidRDefault="00997D6F" w:rsidP="00FF0E9B">
            <w:pPr>
              <w:pStyle w:val="Akapitzlist"/>
              <w:numPr>
                <w:ilvl w:val="0"/>
                <w:numId w:val="43"/>
              </w:numPr>
              <w:spacing w:after="0" w:line="276" w:lineRule="auto"/>
              <w:ind w:left="340" w:right="113" w:hanging="340"/>
              <w:rPr>
                <w:rFonts w:ascii="Calibri" w:hAnsi="Calibri" w:cs="Calibri"/>
                <w:sz w:val="24"/>
              </w:rPr>
            </w:pPr>
            <w:r w:rsidRPr="00B24474">
              <w:rPr>
                <w:rFonts w:ascii="Calibri" w:hAnsi="Calibri" w:cs="Calibri"/>
                <w:sz w:val="24"/>
              </w:rPr>
              <w:t xml:space="preserve">O zamiarze złożenia wypowiedzenia, o którym mowa w </w:t>
            </w:r>
            <w:r w:rsidR="001F06D3" w:rsidRPr="00B24474">
              <w:rPr>
                <w:rFonts w:ascii="Calibri" w:hAnsi="Calibri" w:cs="Calibri"/>
                <w:sz w:val="24"/>
              </w:rPr>
              <w:t>ust</w:t>
            </w:r>
            <w:r w:rsidRPr="00B24474">
              <w:rPr>
                <w:rFonts w:ascii="Calibri" w:hAnsi="Calibri" w:cs="Calibri"/>
                <w:sz w:val="24"/>
              </w:rPr>
              <w:t xml:space="preserve">. 1 pkt 2), Partner zobowiązany jest poinformować Partnera Wiodącego pisemnie z co najmniej sześciomiesięcznym wyprzedzeniem przed datą złożenia wypowiedzenia, co umożliwi Partnerowi Wiodącemu </w:t>
            </w:r>
            <w:r w:rsidRPr="00B24474">
              <w:rPr>
                <w:rFonts w:ascii="Calibri" w:hAnsi="Calibri" w:cs="Calibri"/>
                <w:sz w:val="24"/>
              </w:rPr>
              <w:lastRenderedPageBreak/>
              <w:t>podjęcie działań mających na celu zapewnienie prawidłowej realizacji Projektu, w tym kontynuacji zadań powierzonych Partnerowi oraz uzyskania zgody Instytucji Zarządzającej.</w:t>
            </w:r>
          </w:p>
          <w:p w14:paraId="7F28E7C5" w14:textId="50D51237" w:rsidR="00997D6F" w:rsidRPr="00B24474" w:rsidRDefault="00997D6F" w:rsidP="00FF0E9B">
            <w:pPr>
              <w:pStyle w:val="Akapitzlist"/>
              <w:numPr>
                <w:ilvl w:val="0"/>
                <w:numId w:val="43"/>
              </w:numPr>
              <w:spacing w:after="0" w:line="276" w:lineRule="auto"/>
              <w:ind w:left="340" w:right="113" w:hanging="340"/>
              <w:rPr>
                <w:rFonts w:ascii="Calibri" w:hAnsi="Calibri" w:cs="Calibri"/>
                <w:sz w:val="24"/>
              </w:rPr>
            </w:pPr>
            <w:r w:rsidRPr="00B24474">
              <w:rPr>
                <w:rFonts w:ascii="Calibri" w:hAnsi="Calibri" w:cs="Calibri"/>
                <w:sz w:val="24"/>
              </w:rPr>
              <w:t>W sytuacji wypowiedzenia lub rozwiązania umowy o dofinansowanie Projektu umowa partnerska ulega rozwiązaniu po zrealizowaniu przez Partnerów obowiązków w zakresie rozliczenia Projektu, zwrotu dofinansowania, sprawozdawczości, poddania się kontroli oraz zachowania okresu trwałości Projektu. </w:t>
            </w:r>
          </w:p>
          <w:p w14:paraId="5F505CE9" w14:textId="77777777" w:rsidR="00997D6F" w:rsidRPr="00B24474" w:rsidRDefault="00997D6F" w:rsidP="00FF0E9B">
            <w:pPr>
              <w:pStyle w:val="Akapitzlist"/>
              <w:numPr>
                <w:ilvl w:val="0"/>
                <w:numId w:val="43"/>
              </w:numPr>
              <w:spacing w:after="0" w:line="276" w:lineRule="auto"/>
              <w:ind w:left="340" w:right="113" w:hanging="340"/>
              <w:rPr>
                <w:rFonts w:ascii="Calibri" w:hAnsi="Calibri" w:cs="Calibri"/>
                <w:sz w:val="24"/>
              </w:rPr>
            </w:pPr>
            <w:r w:rsidRPr="00B24474">
              <w:rPr>
                <w:rFonts w:ascii="Calibri" w:hAnsi="Calibri" w:cs="Calibri"/>
                <w:sz w:val="24"/>
              </w:rPr>
              <w:t>Partner Wiodący może wypowiedzieć umowę partnerską Partnerowi ze skutkiem natychmiastowym w przypadku:</w:t>
            </w:r>
          </w:p>
          <w:p w14:paraId="290949A9" w14:textId="1928B993" w:rsidR="00997D6F" w:rsidRPr="00B24474" w:rsidRDefault="00997D6F" w:rsidP="00FF0E9B">
            <w:pPr>
              <w:pStyle w:val="Akapitzlist"/>
              <w:numPr>
                <w:ilvl w:val="0"/>
                <w:numId w:val="45"/>
              </w:numPr>
              <w:spacing w:after="0" w:line="276" w:lineRule="auto"/>
              <w:ind w:left="907" w:right="113" w:hanging="340"/>
              <w:rPr>
                <w:rFonts w:ascii="Calibri" w:hAnsi="Calibri" w:cs="Calibri"/>
                <w:sz w:val="24"/>
              </w:rPr>
            </w:pPr>
            <w:r w:rsidRPr="00B24474">
              <w:rPr>
                <w:rFonts w:ascii="Calibri" w:hAnsi="Calibri" w:cs="Calibri"/>
                <w:sz w:val="24"/>
              </w:rPr>
              <w:t>rażącego naruszenia przez Partnera obowiązków wynikających z umowy partnerskiej lub umowy o dofinansowanie Projektu, w szczególności nieprawidłowego wydatkowania przez niego środków lub niezgodnie z umową partnerską lub umową o dofinansowanie Projektu, nie realizowania lub nieprawidłowego realizowania zadań przewidzianych dla Partnera w Projekcie, nie przekazywania Partnerowi Wiodącemu informacji niezbędnych do prawidłowego rozliczenia finansowego oraz merytorycznego Projektu, nie poddawania się przez Partnera kontrolom i wizytom monitorującym, naruszenia zapisów o konflikcie interesów oraz poufności, braku woli zawarcia przez Partnera aneksu do umowy partnerskiej w związku z koniecznością dostosowania jej treści do brzmienia zapisów umowy o dofinansowanie Projektu;</w:t>
            </w:r>
          </w:p>
          <w:p w14:paraId="645BAB43" w14:textId="079DDA4C" w:rsidR="00997D6F" w:rsidRPr="00B24474" w:rsidRDefault="00997D6F" w:rsidP="00FF0E9B">
            <w:pPr>
              <w:pStyle w:val="Akapitzlist"/>
              <w:numPr>
                <w:ilvl w:val="0"/>
                <w:numId w:val="45"/>
              </w:numPr>
              <w:spacing w:after="0" w:line="276" w:lineRule="auto"/>
              <w:ind w:left="907" w:right="113" w:hanging="340"/>
              <w:rPr>
                <w:rFonts w:ascii="Calibri" w:hAnsi="Calibri" w:cs="Calibri"/>
                <w:sz w:val="24"/>
              </w:rPr>
            </w:pPr>
            <w:r w:rsidRPr="00B24474">
              <w:rPr>
                <w:rFonts w:ascii="Calibri" w:hAnsi="Calibri" w:cs="Calibri"/>
                <w:sz w:val="24"/>
              </w:rPr>
              <w:t>składania lub posługiwania się przez Partnera fałszywymi oświadczeniami lub stwierdzającymi nieprawdę dokumentami w celu uzyskania dofinansowania</w:t>
            </w:r>
            <w:r w:rsidR="001F06D3" w:rsidRPr="00B24474">
              <w:rPr>
                <w:rFonts w:ascii="Calibri" w:hAnsi="Calibri" w:cs="Calibri"/>
                <w:sz w:val="24"/>
              </w:rPr>
              <w:t>;</w:t>
            </w:r>
          </w:p>
          <w:p w14:paraId="2BC6257F" w14:textId="77777777" w:rsidR="001F06D3" w:rsidRPr="00B24474" w:rsidRDefault="001F06D3" w:rsidP="00FF0E9B">
            <w:pPr>
              <w:pStyle w:val="Akapitzlist"/>
              <w:numPr>
                <w:ilvl w:val="0"/>
                <w:numId w:val="45"/>
              </w:numPr>
              <w:spacing w:after="0" w:line="276" w:lineRule="auto"/>
              <w:ind w:left="907" w:right="113" w:hanging="340"/>
              <w:rPr>
                <w:rFonts w:ascii="Calibri" w:hAnsi="Calibri" w:cs="Calibri"/>
                <w:sz w:val="24"/>
              </w:rPr>
            </w:pPr>
            <w:r w:rsidRPr="00B24474">
              <w:rPr>
                <w:rFonts w:ascii="Calibri" w:hAnsi="Calibri" w:cs="Calibri"/>
                <w:sz w:val="24"/>
              </w:rPr>
              <w:t>Rozwiązania z Partnerem Wiodącym umowy o dofinansowanie Projektu przez Instytucję Zarządzającą.</w:t>
            </w:r>
          </w:p>
          <w:p w14:paraId="6B995226" w14:textId="77777777" w:rsidR="00997D6F" w:rsidRPr="00B24474" w:rsidRDefault="00997D6F" w:rsidP="00FF0E9B">
            <w:pPr>
              <w:pStyle w:val="Akapitzlist"/>
              <w:numPr>
                <w:ilvl w:val="0"/>
                <w:numId w:val="43"/>
              </w:numPr>
              <w:spacing w:after="0" w:line="276" w:lineRule="auto"/>
              <w:ind w:left="340" w:right="113" w:hanging="340"/>
              <w:rPr>
                <w:rFonts w:ascii="Calibri" w:hAnsi="Calibri" w:cs="Calibri"/>
                <w:sz w:val="24"/>
              </w:rPr>
            </w:pPr>
            <w:r w:rsidRPr="00B24474">
              <w:rPr>
                <w:rFonts w:ascii="Calibri" w:hAnsi="Calibri" w:cs="Calibri"/>
                <w:sz w:val="24"/>
              </w:rPr>
              <w:t xml:space="preserve">Wypowiedzenie wymaga zachowania formy pisemnej lub elektronicznej z użyciem kwalifikowanego podpisu elektronicznego osoby uprawnionej do reprezentacji danego Partnera. </w:t>
            </w:r>
          </w:p>
          <w:p w14:paraId="73F173E9" w14:textId="5FA6BE71" w:rsidR="00997D6F" w:rsidRPr="00B24474" w:rsidRDefault="00997D6F" w:rsidP="00FF0E9B">
            <w:pPr>
              <w:pStyle w:val="Akapitzlist"/>
              <w:numPr>
                <w:ilvl w:val="0"/>
                <w:numId w:val="43"/>
              </w:numPr>
              <w:spacing w:after="0" w:line="276" w:lineRule="auto"/>
              <w:ind w:left="340" w:right="113" w:hanging="340"/>
              <w:rPr>
                <w:rFonts w:ascii="Calibri" w:hAnsi="Calibri" w:cs="Calibri"/>
                <w:sz w:val="24"/>
              </w:rPr>
            </w:pPr>
            <w:r w:rsidRPr="00B24474">
              <w:rPr>
                <w:rFonts w:ascii="Calibri" w:hAnsi="Calibri" w:cs="Calibri"/>
                <w:sz w:val="24"/>
              </w:rPr>
              <w:t xml:space="preserve">W przypadku rozwiązania Umowy z przyczyn wskazanych w </w:t>
            </w:r>
            <w:r w:rsidR="001F06D3" w:rsidRPr="00B24474">
              <w:rPr>
                <w:rFonts w:ascii="Calibri" w:hAnsi="Calibri" w:cs="Calibri"/>
                <w:sz w:val="24"/>
              </w:rPr>
              <w:t>ust</w:t>
            </w:r>
            <w:r w:rsidRPr="00B24474">
              <w:rPr>
                <w:rFonts w:ascii="Calibri" w:hAnsi="Calibri" w:cs="Calibri"/>
                <w:sz w:val="24"/>
              </w:rPr>
              <w:t>. 3-4 oraz w sytuacji wypowiedzenia lub odstąpienia przez Partnera od umowy partnerskiej w terminach uniemożliwiających Partnerowi Wiodącemu realizację Projektu i zobowiązań wynikających z umowy o dofinansowanie Projektu, Partner Wiodący może domagać się od Partnera odszkodowania za poniesione szkody do wysokości nie przekraczającej kwoty określonej w umowie partnerskiej.</w:t>
            </w:r>
          </w:p>
          <w:p w14:paraId="10F8B872" w14:textId="1AE4E4D9" w:rsidR="00997D6F" w:rsidRPr="00B24474" w:rsidRDefault="00997D6F" w:rsidP="00FF0E9B">
            <w:pPr>
              <w:pStyle w:val="Akapitzlist"/>
              <w:numPr>
                <w:ilvl w:val="0"/>
                <w:numId w:val="43"/>
              </w:numPr>
              <w:spacing w:after="0" w:line="276" w:lineRule="auto"/>
              <w:ind w:left="340" w:right="113" w:hanging="340"/>
              <w:rPr>
                <w:rFonts w:ascii="Calibri" w:hAnsi="Calibri" w:cs="Calibri"/>
                <w:sz w:val="24"/>
              </w:rPr>
            </w:pPr>
            <w:r w:rsidRPr="00B24474">
              <w:rPr>
                <w:rFonts w:ascii="Calibri" w:hAnsi="Calibri" w:cs="Calibri"/>
                <w:sz w:val="24"/>
              </w:rPr>
              <w:t xml:space="preserve">W przypadku rozwiązania umowy partnerskiej w trybach wskazanych w </w:t>
            </w:r>
            <w:r w:rsidR="001F06D3" w:rsidRPr="00B24474">
              <w:rPr>
                <w:rFonts w:ascii="Calibri" w:hAnsi="Calibri" w:cs="Calibri"/>
                <w:sz w:val="24"/>
              </w:rPr>
              <w:t>ust</w:t>
            </w:r>
            <w:r w:rsidRPr="00B24474">
              <w:rPr>
                <w:rFonts w:ascii="Calibri" w:hAnsi="Calibri" w:cs="Calibri"/>
                <w:sz w:val="24"/>
              </w:rPr>
              <w:t>. 1-4, Partnerowi nie przysługują wobec Partnera Wiodącego żadne roszczenia o wypłatę nie wykorzystanej do chwili rozwiązania umowy partnerskiej kwoty refundacji, poza tymi kwotami, które wynikają z rozliczonych i zaakceptowanych przez Instytucję Zarządzającą wniosków o płatność złożonych przez Partnera Wiodącego i zawierających wykazanie stawek godzinowych Partnera dotyczących prawidłowo zrealizowanych przez niego zadań w Projekcie.</w:t>
            </w:r>
          </w:p>
          <w:p w14:paraId="30C89833" w14:textId="77777777" w:rsidR="00997D6F" w:rsidRPr="00B24474" w:rsidRDefault="00997D6F" w:rsidP="00FF0E9B">
            <w:pPr>
              <w:pStyle w:val="Akapitzlist"/>
              <w:numPr>
                <w:ilvl w:val="0"/>
                <w:numId w:val="43"/>
              </w:numPr>
              <w:spacing w:after="0" w:line="276" w:lineRule="auto"/>
              <w:ind w:left="340" w:right="113" w:hanging="340"/>
              <w:rPr>
                <w:rFonts w:ascii="Calibri" w:hAnsi="Calibri" w:cs="Calibri"/>
                <w:sz w:val="24"/>
              </w:rPr>
            </w:pPr>
            <w:r w:rsidRPr="00B24474">
              <w:rPr>
                <w:rFonts w:ascii="Calibri" w:hAnsi="Calibri" w:cs="Calibri"/>
                <w:sz w:val="24"/>
              </w:rPr>
              <w:t>W przypadku naliczenia Partnerowi kar umownych wynikających z zapisów umowy partnerskiej, Strony dopuszczają możliwość potrącenia przysługujących Partnerowi Wiodącemu kar umownych z kwoty należnej Partnerowi refundacji.</w:t>
            </w:r>
          </w:p>
          <w:p w14:paraId="1A83AB81" w14:textId="77777777" w:rsidR="00FF5E11" w:rsidRDefault="00FF5E11" w:rsidP="00FF0E9B">
            <w:pPr>
              <w:pStyle w:val="Akapitzlist"/>
              <w:spacing w:after="0" w:line="276" w:lineRule="auto"/>
              <w:ind w:left="340" w:right="113"/>
              <w:rPr>
                <w:rFonts w:ascii="Calibri" w:hAnsi="Calibri" w:cs="Calibri"/>
                <w:sz w:val="24"/>
              </w:rPr>
            </w:pPr>
          </w:p>
          <w:p w14:paraId="48573893" w14:textId="1C72BF00" w:rsidR="00FF5E11" w:rsidRPr="00FF0E9B" w:rsidRDefault="00FF0E9B" w:rsidP="00FF0E9B">
            <w:pPr>
              <w:numPr>
                <w:ilvl w:val="0"/>
                <w:numId w:val="86"/>
              </w:numPr>
              <w:spacing w:after="0" w:line="276" w:lineRule="auto"/>
              <w:ind w:right="113"/>
              <w:rPr>
                <w:rFonts w:ascii="Calibri" w:hAnsi="Calibri" w:cs="Calibri"/>
                <w:b/>
                <w:sz w:val="24"/>
                <w:lang w:val="en-US"/>
              </w:rPr>
            </w:pPr>
            <w:r w:rsidRPr="00B24474">
              <w:rPr>
                <w:rFonts w:ascii="Calibri" w:hAnsi="Calibri" w:cs="Calibri"/>
                <w:b/>
                <w:sz w:val="24"/>
              </w:rPr>
              <w:lastRenderedPageBreak/>
              <w:t>POSTANOWIENIA OGÓLNE</w:t>
            </w:r>
          </w:p>
          <w:p w14:paraId="3B66D38B" w14:textId="77777777" w:rsidR="00FF0E9B" w:rsidRPr="00B24474" w:rsidRDefault="00FF0E9B" w:rsidP="00FF0E9B">
            <w:pPr>
              <w:spacing w:after="0" w:line="276" w:lineRule="auto"/>
              <w:ind w:left="720" w:right="113"/>
              <w:rPr>
                <w:rFonts w:ascii="Calibri" w:hAnsi="Calibri" w:cs="Calibri"/>
                <w:b/>
                <w:sz w:val="24"/>
                <w:lang w:val="en-US"/>
              </w:rPr>
            </w:pPr>
          </w:p>
          <w:p w14:paraId="55222888" w14:textId="77777777" w:rsidR="00FF5E11" w:rsidRPr="00B24474" w:rsidRDefault="00FF5E11" w:rsidP="00FF0E9B">
            <w:pPr>
              <w:pStyle w:val="Akapitzlist"/>
              <w:numPr>
                <w:ilvl w:val="0"/>
                <w:numId w:val="48"/>
              </w:numPr>
              <w:spacing w:after="0" w:line="276" w:lineRule="auto"/>
              <w:ind w:left="340" w:right="113" w:hanging="340"/>
              <w:rPr>
                <w:rFonts w:ascii="Calibri" w:hAnsi="Calibri" w:cs="Calibri"/>
                <w:sz w:val="24"/>
              </w:rPr>
            </w:pPr>
            <w:r w:rsidRPr="00B24474">
              <w:rPr>
                <w:rFonts w:ascii="Calibri" w:hAnsi="Calibri" w:cs="Calibri"/>
                <w:sz w:val="24"/>
              </w:rPr>
              <w:t>Umowa partnerska podlega prawu polskiemu i wszystkie jej postanowienia będą zgodnie z nim interpretowane.</w:t>
            </w:r>
          </w:p>
          <w:p w14:paraId="1A79CE0A" w14:textId="77777777" w:rsidR="00FF5E11" w:rsidRPr="00B24474" w:rsidRDefault="00FF5E11" w:rsidP="00FF0E9B">
            <w:pPr>
              <w:pStyle w:val="Akapitzlist"/>
              <w:numPr>
                <w:ilvl w:val="0"/>
                <w:numId w:val="48"/>
              </w:numPr>
              <w:spacing w:after="0" w:line="276" w:lineRule="auto"/>
              <w:ind w:left="340" w:right="113" w:hanging="340"/>
              <w:rPr>
                <w:rFonts w:ascii="Calibri" w:hAnsi="Calibri" w:cs="Calibri"/>
                <w:sz w:val="24"/>
              </w:rPr>
            </w:pPr>
            <w:r w:rsidRPr="00B24474">
              <w:rPr>
                <w:rFonts w:ascii="Calibri" w:hAnsi="Calibri" w:cs="Calibri"/>
                <w:sz w:val="24"/>
              </w:rPr>
              <w:t>Prawa i obowiązki Partnerów wynikające z umowy partnerskiej nie mogą być przenoszone na osoby trzecie bez zgody stron umowy partnerskiej.</w:t>
            </w:r>
          </w:p>
          <w:p w14:paraId="4DE206EF" w14:textId="3B9712C4" w:rsidR="00FF5E11" w:rsidRPr="00B24474" w:rsidRDefault="00FF5E11" w:rsidP="00FF0E9B">
            <w:pPr>
              <w:pStyle w:val="Akapitzlist"/>
              <w:numPr>
                <w:ilvl w:val="0"/>
                <w:numId w:val="48"/>
              </w:numPr>
              <w:spacing w:after="0" w:line="276" w:lineRule="auto"/>
              <w:ind w:left="340" w:right="113" w:hanging="340"/>
              <w:rPr>
                <w:rFonts w:ascii="Calibri" w:hAnsi="Calibri" w:cs="Calibri"/>
                <w:sz w:val="24"/>
              </w:rPr>
            </w:pPr>
            <w:r w:rsidRPr="00B24474">
              <w:rPr>
                <w:rFonts w:ascii="Calibri" w:hAnsi="Calibri" w:cs="Calibri"/>
                <w:sz w:val="24"/>
              </w:rPr>
              <w:t xml:space="preserve">W przypadku rozbieżności zapisów umowy partnerskiej z zapisami umowy o dofinansowanie Projektu pierwszeństwo posiadają zapisy umowy o dofinansowanie Projektu. Partnerzy zobowiązują się do zmian umowy partnerskiej, jeśli jej zapisy byłyby sprzeczne z umową o dofinansowanie Projektu lub jej późniejszymi zmianami. Niezaakceptowanie przez którąkolwiek ze Stron zapisów umowy o dofinansowanie Projektu jest jednoznaczne z rozwiązaniem umowy partnerskiej z winy tej Strony w trybie natychmiastowym. W przypadku rozwiązania umowy partnerskiej w trybie wskazanym w zdaniu poprzednim z winy Partnera, Partnerowi Wiodącemu przysługuje prawo do żądania od Partnera odszkodowania na zasadach określonych w </w:t>
            </w:r>
            <w:r w:rsidR="00FB24DB" w:rsidRPr="00B24474">
              <w:rPr>
                <w:rFonts w:ascii="Calibri" w:hAnsi="Calibri" w:cs="Calibri"/>
                <w:sz w:val="24"/>
              </w:rPr>
              <w:t>Rozdziale</w:t>
            </w:r>
            <w:r w:rsidRPr="00B24474">
              <w:rPr>
                <w:rFonts w:ascii="Calibri" w:hAnsi="Calibri" w:cs="Calibri"/>
                <w:sz w:val="24"/>
              </w:rPr>
              <w:t xml:space="preserve"> XII. </w:t>
            </w:r>
          </w:p>
          <w:p w14:paraId="7330EC97" w14:textId="77777777" w:rsidR="00FF5E11" w:rsidRPr="00B24474" w:rsidRDefault="00FF5E11" w:rsidP="00FF0E9B">
            <w:pPr>
              <w:pStyle w:val="Akapitzlist"/>
              <w:numPr>
                <w:ilvl w:val="0"/>
                <w:numId w:val="48"/>
              </w:numPr>
              <w:spacing w:after="0" w:line="276" w:lineRule="auto"/>
              <w:ind w:left="340" w:right="113" w:hanging="340"/>
              <w:rPr>
                <w:rFonts w:ascii="Calibri" w:hAnsi="Calibri" w:cs="Calibri"/>
                <w:sz w:val="24"/>
              </w:rPr>
            </w:pPr>
            <w:r w:rsidRPr="00B24474">
              <w:rPr>
                <w:rFonts w:ascii="Calibri" w:hAnsi="Calibri" w:cs="Calibri"/>
                <w:sz w:val="24"/>
              </w:rPr>
              <w:t>Wszelkie poprawki, zmiany i uzupełnienia postanowień umowy partnerskiej muszą mieć formę pisemną lub elektroniczną przy użyciu kwalifikowanego podpisu elektronicznego osoby upoważnionej do reprezentowania danego Partnera i muszą być podpisane przez wszystkich Partnerów pod rygorem nieważności.</w:t>
            </w:r>
          </w:p>
          <w:p w14:paraId="36F16108" w14:textId="7F4C6952" w:rsidR="00FF5E11" w:rsidRPr="00B24474" w:rsidRDefault="00FF5E11" w:rsidP="00FF0E9B">
            <w:pPr>
              <w:pStyle w:val="Akapitzlist"/>
              <w:numPr>
                <w:ilvl w:val="0"/>
                <w:numId w:val="48"/>
              </w:numPr>
              <w:spacing w:after="0" w:line="276" w:lineRule="auto"/>
              <w:ind w:left="340" w:right="113" w:hanging="340"/>
              <w:rPr>
                <w:rFonts w:ascii="Calibri" w:hAnsi="Calibri" w:cs="Calibri"/>
                <w:sz w:val="24"/>
              </w:rPr>
            </w:pPr>
            <w:r w:rsidRPr="00B24474">
              <w:rPr>
                <w:rFonts w:ascii="Calibri" w:hAnsi="Calibri" w:cs="Calibri"/>
                <w:sz w:val="24"/>
              </w:rPr>
              <w:t>Zmiana treści Wniosku o dofinansowanie oraz umowy o dofinansowanie Projektu wymaga zgody Instytucji Zarządzającej i nie pociąga za sobą konieczności aneksowania umowy partnerskiej, chyba że zapisy umowy partnerskiej są sprzeczne z postanowieniami umowy o dofinansowanie Projektu. W przypadku zmiany treści Wniosku o dofinansowanie lub umowy o dofinansowanie Projektu Partner Wiodący przekazuje Partnerowi aktualną treść tych dokumentów w formie elektronicznej i dokumenty te obowiązują Partnera w zaktualizowanym brzmieniu od daty ich przekazania.</w:t>
            </w:r>
          </w:p>
          <w:p w14:paraId="65243344" w14:textId="317159B7" w:rsidR="00FF5E11" w:rsidRPr="00B24474" w:rsidRDefault="00FF5E11" w:rsidP="00FF0E9B">
            <w:pPr>
              <w:pStyle w:val="Akapitzlist"/>
              <w:numPr>
                <w:ilvl w:val="0"/>
                <w:numId w:val="48"/>
              </w:numPr>
              <w:spacing w:after="0" w:line="276" w:lineRule="auto"/>
              <w:ind w:left="340" w:right="113" w:hanging="340"/>
              <w:rPr>
                <w:rFonts w:ascii="Calibri" w:hAnsi="Calibri" w:cs="Calibri"/>
                <w:sz w:val="24"/>
              </w:rPr>
            </w:pPr>
            <w:r w:rsidRPr="00B24474">
              <w:rPr>
                <w:rFonts w:ascii="Calibri" w:hAnsi="Calibri" w:cs="Calibri"/>
                <w:sz w:val="24"/>
              </w:rPr>
              <w:t>W przypadku rozwiązania umowy o dofinansowanie przez Instytucję Zarządzającą umowa partnerska ulega rozwiązaniu po zrealizowaniu przez Partnerów obowiązków w zakresie rozliczenia Projektu, zwrotu dofinansowania, sprawozdawczości, poddania się kontroli oraz zachowania okresu trwałości Projektu.</w:t>
            </w:r>
          </w:p>
          <w:p w14:paraId="38CF9CDB" w14:textId="648B7CBF" w:rsidR="00FF5E11" w:rsidRPr="00B24474" w:rsidRDefault="00FF5E11" w:rsidP="00FF0E9B">
            <w:pPr>
              <w:pStyle w:val="Akapitzlist"/>
              <w:numPr>
                <w:ilvl w:val="0"/>
                <w:numId w:val="48"/>
              </w:numPr>
              <w:spacing w:after="0" w:line="276" w:lineRule="auto"/>
              <w:ind w:left="340" w:right="113" w:hanging="340"/>
              <w:rPr>
                <w:rFonts w:ascii="Calibri" w:hAnsi="Calibri" w:cs="Calibri"/>
                <w:sz w:val="24"/>
              </w:rPr>
            </w:pPr>
            <w:r w:rsidRPr="00B24474">
              <w:rPr>
                <w:rFonts w:ascii="Calibri" w:hAnsi="Calibri" w:cs="Calibri"/>
                <w:sz w:val="24"/>
              </w:rPr>
              <w:t xml:space="preserve">W sprawach nieuregulowanych umową partnerską zastosowanie mają odpowiednie przepisy prawa krajowego i unijnego, aktualne wytyczne i dokumenty programowe oraz postanowienia umowy o dofinansowanie Projektu. </w:t>
            </w:r>
          </w:p>
          <w:p w14:paraId="0FC15FA5" w14:textId="77777777" w:rsidR="00FF5E11" w:rsidRPr="00B24474" w:rsidRDefault="00FF5E11" w:rsidP="00FF0E9B">
            <w:pPr>
              <w:pStyle w:val="Akapitzlist"/>
              <w:numPr>
                <w:ilvl w:val="0"/>
                <w:numId w:val="48"/>
              </w:numPr>
              <w:spacing w:after="0" w:line="276" w:lineRule="auto"/>
              <w:ind w:left="340" w:right="113" w:hanging="340"/>
              <w:rPr>
                <w:rFonts w:ascii="Calibri" w:hAnsi="Calibri" w:cs="Calibri"/>
                <w:sz w:val="24"/>
              </w:rPr>
            </w:pPr>
            <w:r w:rsidRPr="00B24474">
              <w:rPr>
                <w:rFonts w:ascii="Calibri" w:hAnsi="Calibri" w:cs="Calibri"/>
                <w:sz w:val="24"/>
              </w:rPr>
              <w:t xml:space="preserve">W przypadku jakiegokolwiek sporu, kontrowersji lub roszczenia wynikającego z lub związanego z umową partnerską lub jej naruszeniem, rozwiązaniem lub ważnością („Spór”), Partnerzy w pierwszej kolejności podejmą próbę rozwiązania Sporu w drodze polubownych negocjacji. </w:t>
            </w:r>
          </w:p>
          <w:p w14:paraId="087EE781" w14:textId="77777777" w:rsidR="00FF5E11" w:rsidRPr="00B24474" w:rsidRDefault="00FF5E11" w:rsidP="00FF0E9B">
            <w:pPr>
              <w:pStyle w:val="Akapitzlist"/>
              <w:numPr>
                <w:ilvl w:val="0"/>
                <w:numId w:val="48"/>
              </w:numPr>
              <w:spacing w:after="0" w:line="276" w:lineRule="auto"/>
              <w:ind w:left="340" w:right="113" w:hanging="340"/>
              <w:rPr>
                <w:rFonts w:ascii="Calibri" w:hAnsi="Calibri" w:cs="Calibri"/>
                <w:sz w:val="24"/>
              </w:rPr>
            </w:pPr>
            <w:r w:rsidRPr="00B24474">
              <w:rPr>
                <w:rFonts w:ascii="Calibri" w:hAnsi="Calibri" w:cs="Calibri"/>
                <w:sz w:val="24"/>
              </w:rPr>
              <w:t>Jeżeli Spór nie może zostać rozstrzygnięty w drodze negocjacji w ciągu trzydziestu (30) dni, Partnerzy zgadzają się podjąć w dobrej wierze próbę rozstrzygnięcia Sporu w drodze mediacji prowadzonej przez wspólnie uzgodnionego mediatora, przed wszczęciem postępowania sądowego.</w:t>
            </w:r>
          </w:p>
          <w:p w14:paraId="0783F9F0" w14:textId="563D9F3A" w:rsidR="00FF5E11" w:rsidRPr="00B24474" w:rsidRDefault="00FF5E11" w:rsidP="00FF0E9B">
            <w:pPr>
              <w:pStyle w:val="Akapitzlist"/>
              <w:numPr>
                <w:ilvl w:val="0"/>
                <w:numId w:val="48"/>
              </w:numPr>
              <w:spacing w:after="0" w:line="276" w:lineRule="auto"/>
              <w:ind w:left="340" w:right="113" w:hanging="340"/>
              <w:rPr>
                <w:rFonts w:ascii="Calibri" w:hAnsi="Calibri" w:cs="Calibri"/>
                <w:sz w:val="24"/>
              </w:rPr>
            </w:pPr>
            <w:r w:rsidRPr="00B24474">
              <w:rPr>
                <w:rFonts w:ascii="Calibri" w:hAnsi="Calibri" w:cs="Calibri"/>
                <w:sz w:val="24"/>
              </w:rPr>
              <w:lastRenderedPageBreak/>
              <w:t xml:space="preserve">Jeżeli Spór nie może zostać rozstrzygnięty w drodze mediacji określonej w </w:t>
            </w:r>
            <w:r w:rsidR="00FB24DB" w:rsidRPr="00B24474">
              <w:rPr>
                <w:rFonts w:ascii="Calibri" w:hAnsi="Calibri" w:cs="Calibri"/>
                <w:sz w:val="24"/>
              </w:rPr>
              <w:t>ust</w:t>
            </w:r>
            <w:r w:rsidRPr="00B24474">
              <w:rPr>
                <w:rFonts w:ascii="Calibri" w:hAnsi="Calibri" w:cs="Calibri"/>
                <w:sz w:val="24"/>
              </w:rPr>
              <w:t>. 9 w ciągu 30 dni, Partnerzy ustalają zgodnie, że Spór zostanie poddany pod rozstrzygnięcie sądu powszechnego właściwego ze względu na siedzibę Partnera Wiodącego.</w:t>
            </w:r>
          </w:p>
          <w:p w14:paraId="6D1816E5" w14:textId="11AA756E" w:rsidR="00FF5E11" w:rsidRPr="00B24474" w:rsidRDefault="00FF5E11" w:rsidP="00FF0E9B">
            <w:pPr>
              <w:pStyle w:val="Akapitzlist"/>
              <w:numPr>
                <w:ilvl w:val="0"/>
                <w:numId w:val="48"/>
              </w:numPr>
              <w:spacing w:after="0" w:line="276" w:lineRule="auto"/>
              <w:ind w:left="340" w:right="113" w:hanging="340"/>
              <w:rPr>
                <w:rFonts w:ascii="Calibri" w:hAnsi="Calibri" w:cs="Calibri"/>
                <w:sz w:val="24"/>
              </w:rPr>
            </w:pPr>
            <w:r w:rsidRPr="00B24474">
              <w:rPr>
                <w:rFonts w:ascii="Calibri" w:hAnsi="Calibri" w:cs="Calibri"/>
                <w:sz w:val="24"/>
              </w:rPr>
              <w:t>Partnerzy uzgadniają, że wszelkie negocjacje, mediacje i inne postępowania związane z jakimkolwiek Sporem, w tym istnienie Sporu, będą poufne i że żaden z Partnerów nie ujawni istnienia, treści ani wyników jakichkolwiek negocjacji, mediacji lub arbitrażu, chyba że jest to wymagane przez prawo, umowę o dofinansowanie Projektu, Instytucję Zarządzającą lub jest dokonywane w związku z dochodzeniem przez Stronę roszczenia lub obrony w postępowaniu sądowym.</w:t>
            </w:r>
          </w:p>
          <w:p w14:paraId="50333D8F" w14:textId="77777777" w:rsidR="004D7068" w:rsidRPr="00B24474" w:rsidRDefault="004D7068" w:rsidP="00FF0E9B">
            <w:pPr>
              <w:pStyle w:val="Akapitzlist"/>
              <w:spacing w:after="0" w:line="276" w:lineRule="auto"/>
              <w:ind w:left="0" w:right="113"/>
              <w:rPr>
                <w:rFonts w:ascii="Calibri" w:hAnsi="Calibri" w:cs="Calibri"/>
                <w:sz w:val="24"/>
              </w:rPr>
            </w:pPr>
          </w:p>
        </w:tc>
      </w:tr>
      <w:tr w:rsidR="004D7068" w:rsidRPr="00B24474" w14:paraId="06C78A35" w14:textId="77777777" w:rsidTr="00103A26">
        <w:tc>
          <w:tcPr>
            <w:tcW w:w="9747" w:type="dxa"/>
            <w:shd w:val="clear" w:color="auto" w:fill="auto"/>
          </w:tcPr>
          <w:p w14:paraId="5FA2E211" w14:textId="77777777" w:rsidR="004D7068" w:rsidRPr="00B24474" w:rsidRDefault="004D7068" w:rsidP="00FF0E9B">
            <w:pPr>
              <w:pStyle w:val="Akapitzlist"/>
              <w:spacing w:after="0" w:line="276" w:lineRule="auto"/>
              <w:ind w:left="0" w:right="113"/>
              <w:rPr>
                <w:rFonts w:ascii="Calibri" w:hAnsi="Calibri" w:cs="Calibri"/>
                <w:sz w:val="24"/>
              </w:rPr>
            </w:pPr>
          </w:p>
        </w:tc>
      </w:tr>
      <w:tr w:rsidR="004D7068" w:rsidRPr="00B24474" w14:paraId="1E5F4526" w14:textId="77777777" w:rsidTr="00103A26">
        <w:tc>
          <w:tcPr>
            <w:tcW w:w="9747" w:type="dxa"/>
            <w:shd w:val="clear" w:color="auto" w:fill="auto"/>
          </w:tcPr>
          <w:p w14:paraId="300DD98A" w14:textId="77777777" w:rsidR="004D7068" w:rsidRPr="00B24474" w:rsidRDefault="004D7068" w:rsidP="00FF0E9B">
            <w:pPr>
              <w:pStyle w:val="Akapitzlist"/>
              <w:spacing w:after="0" w:line="276" w:lineRule="auto"/>
              <w:ind w:left="0" w:right="113"/>
              <w:rPr>
                <w:rFonts w:ascii="Calibri" w:hAnsi="Calibri" w:cs="Calibri"/>
                <w:sz w:val="24"/>
              </w:rPr>
            </w:pPr>
          </w:p>
        </w:tc>
      </w:tr>
      <w:tr w:rsidR="004D7068" w:rsidRPr="00B24474" w14:paraId="55A7D825" w14:textId="77777777" w:rsidTr="00103A26">
        <w:tc>
          <w:tcPr>
            <w:tcW w:w="9747" w:type="dxa"/>
            <w:shd w:val="clear" w:color="auto" w:fill="auto"/>
          </w:tcPr>
          <w:p w14:paraId="47EC7741" w14:textId="77777777" w:rsidR="004D7068" w:rsidRPr="00B24474" w:rsidRDefault="004D7068" w:rsidP="00FF0E9B">
            <w:pPr>
              <w:pStyle w:val="Akapitzlist"/>
              <w:spacing w:after="0" w:line="276" w:lineRule="auto"/>
              <w:ind w:left="0" w:right="113"/>
              <w:rPr>
                <w:rFonts w:ascii="Calibri" w:hAnsi="Calibri" w:cs="Calibri"/>
                <w:sz w:val="24"/>
              </w:rPr>
            </w:pPr>
            <w:r w:rsidRPr="00B24474">
              <w:rPr>
                <w:rFonts w:ascii="Calibri" w:hAnsi="Calibri" w:cs="Calibri"/>
                <w:sz w:val="24"/>
                <w:highlight w:val="yellow"/>
              </w:rPr>
              <w:t xml:space="preserve"> </w:t>
            </w:r>
          </w:p>
        </w:tc>
      </w:tr>
      <w:tr w:rsidR="004D7068" w:rsidRPr="00B24474" w14:paraId="3ADAD027" w14:textId="77777777" w:rsidTr="00103A26">
        <w:tc>
          <w:tcPr>
            <w:tcW w:w="9747" w:type="dxa"/>
            <w:shd w:val="clear" w:color="auto" w:fill="auto"/>
          </w:tcPr>
          <w:p w14:paraId="231BF3FC" w14:textId="77777777" w:rsidR="004D7068" w:rsidRPr="00B24474" w:rsidRDefault="004D7068" w:rsidP="00FF0E9B">
            <w:pPr>
              <w:spacing w:after="0" w:line="276" w:lineRule="auto"/>
              <w:ind w:right="113"/>
              <w:jc w:val="center"/>
              <w:rPr>
                <w:rFonts w:ascii="Calibri" w:hAnsi="Calibri" w:cs="Calibri"/>
                <w:b/>
                <w:sz w:val="24"/>
              </w:rPr>
            </w:pPr>
          </w:p>
          <w:p w14:paraId="026BDDA5" w14:textId="77777777" w:rsidR="004D7068" w:rsidRPr="00B24474" w:rsidRDefault="004D7068" w:rsidP="00FF0E9B">
            <w:pPr>
              <w:spacing w:after="0" w:line="276" w:lineRule="auto"/>
              <w:ind w:right="113"/>
              <w:jc w:val="center"/>
              <w:rPr>
                <w:rFonts w:ascii="Calibri" w:hAnsi="Calibri" w:cs="Calibri"/>
                <w:b/>
                <w:sz w:val="24"/>
              </w:rPr>
            </w:pPr>
          </w:p>
          <w:p w14:paraId="7F22C746" w14:textId="77777777" w:rsidR="004D7068" w:rsidRPr="00B24474" w:rsidRDefault="004D7068" w:rsidP="00FF0E9B">
            <w:pPr>
              <w:spacing w:after="0" w:line="276" w:lineRule="auto"/>
              <w:ind w:right="113"/>
              <w:jc w:val="center"/>
              <w:rPr>
                <w:rFonts w:ascii="Calibri" w:hAnsi="Calibri" w:cs="Calibri"/>
                <w:b/>
                <w:sz w:val="24"/>
              </w:rPr>
            </w:pPr>
          </w:p>
          <w:p w14:paraId="7443BB72" w14:textId="77777777" w:rsidR="004D7068" w:rsidRPr="00B24474" w:rsidRDefault="004D7068" w:rsidP="00FF0E9B">
            <w:pPr>
              <w:spacing w:after="0" w:line="276" w:lineRule="auto"/>
              <w:ind w:right="113"/>
              <w:rPr>
                <w:rFonts w:ascii="Calibri" w:hAnsi="Calibri" w:cs="Calibri"/>
                <w:b/>
                <w:sz w:val="24"/>
              </w:rPr>
            </w:pPr>
          </w:p>
          <w:p w14:paraId="657AEE49" w14:textId="77777777" w:rsidR="004D7068" w:rsidRPr="00B24474" w:rsidRDefault="004D7068" w:rsidP="00FF0E9B">
            <w:pPr>
              <w:spacing w:after="0" w:line="276" w:lineRule="auto"/>
              <w:ind w:right="113"/>
              <w:jc w:val="center"/>
              <w:rPr>
                <w:rFonts w:ascii="Calibri" w:hAnsi="Calibri" w:cs="Calibri"/>
                <w:b/>
                <w:sz w:val="24"/>
              </w:rPr>
            </w:pPr>
          </w:p>
          <w:p w14:paraId="381459AF" w14:textId="77777777" w:rsidR="004D7068" w:rsidRPr="00B24474" w:rsidRDefault="004D7068" w:rsidP="00FF0E9B">
            <w:pPr>
              <w:spacing w:after="0" w:line="276" w:lineRule="auto"/>
              <w:ind w:right="113"/>
              <w:jc w:val="center"/>
              <w:rPr>
                <w:rFonts w:ascii="Calibri" w:hAnsi="Calibri" w:cs="Calibri"/>
                <w:b/>
                <w:sz w:val="24"/>
              </w:rPr>
            </w:pPr>
          </w:p>
          <w:p w14:paraId="7FC16F61" w14:textId="77777777" w:rsidR="004D7068" w:rsidRPr="00B24474" w:rsidRDefault="004D7068" w:rsidP="00FF0E9B">
            <w:pPr>
              <w:spacing w:after="0" w:line="276" w:lineRule="auto"/>
              <w:ind w:right="113"/>
              <w:rPr>
                <w:rFonts w:ascii="Calibri" w:hAnsi="Calibri" w:cs="Calibri"/>
                <w:sz w:val="24"/>
              </w:rPr>
            </w:pPr>
          </w:p>
        </w:tc>
      </w:tr>
    </w:tbl>
    <w:p w14:paraId="77704201" w14:textId="77777777" w:rsidR="00C00A2B" w:rsidRPr="00B24474" w:rsidRDefault="00C00A2B" w:rsidP="00FF0E9B">
      <w:pPr>
        <w:spacing w:line="276" w:lineRule="auto"/>
        <w:rPr>
          <w:rFonts w:ascii="Calibri" w:hAnsi="Calibri" w:cs="Calibri"/>
          <w:sz w:val="24"/>
        </w:rPr>
      </w:pPr>
    </w:p>
    <w:sectPr w:rsidR="00C00A2B" w:rsidRPr="00B24474" w:rsidSect="00B24474">
      <w:headerReference w:type="default" r:id="rId8"/>
      <w:footerReference w:type="default" r:id="rId9"/>
      <w:pgSz w:w="11906" w:h="16838" w:code="9"/>
      <w:pgMar w:top="1417" w:right="1417" w:bottom="1417" w:left="1417" w:header="170" w:footer="510" w:gutter="17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BF8DBD" w14:textId="77777777" w:rsidR="00901302" w:rsidRDefault="00901302" w:rsidP="0091364C">
      <w:pPr>
        <w:spacing w:after="0" w:line="240" w:lineRule="auto"/>
      </w:pPr>
      <w:r>
        <w:separator/>
      </w:r>
    </w:p>
  </w:endnote>
  <w:endnote w:type="continuationSeparator" w:id="0">
    <w:p w14:paraId="2AC4F286" w14:textId="77777777" w:rsidR="00901302" w:rsidRDefault="00901302" w:rsidP="009136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27727" w14:textId="77777777" w:rsidR="0091364C" w:rsidRPr="00350720" w:rsidRDefault="0091364C" w:rsidP="00350720">
    <w:pPr>
      <w:pStyle w:val="Stopka"/>
      <w:jc w:val="center"/>
      <w:rPr>
        <w:rFonts w:ascii="Times New Roman" w:hAnsi="Times New Roman"/>
        <w:sz w:val="16"/>
        <w:szCs w:val="16"/>
      </w:rPr>
    </w:pPr>
    <w:r w:rsidRPr="00350720">
      <w:rPr>
        <w:rFonts w:ascii="Times New Roman" w:hAnsi="Times New Roman"/>
        <w:sz w:val="16"/>
        <w:szCs w:val="16"/>
      </w:rPr>
      <w:fldChar w:fldCharType="begin"/>
    </w:r>
    <w:r w:rsidRPr="00350720">
      <w:rPr>
        <w:rFonts w:ascii="Times New Roman" w:hAnsi="Times New Roman"/>
        <w:sz w:val="16"/>
        <w:szCs w:val="16"/>
      </w:rPr>
      <w:instrText>PAGE   \* MERGEFORMAT</w:instrText>
    </w:r>
    <w:r w:rsidRPr="00350720">
      <w:rPr>
        <w:rFonts w:ascii="Times New Roman" w:hAnsi="Times New Roman"/>
        <w:sz w:val="16"/>
        <w:szCs w:val="16"/>
      </w:rPr>
      <w:fldChar w:fldCharType="separate"/>
    </w:r>
    <w:r w:rsidRPr="00350720">
      <w:rPr>
        <w:rFonts w:ascii="Times New Roman" w:hAnsi="Times New Roman"/>
        <w:sz w:val="16"/>
        <w:szCs w:val="16"/>
      </w:rPr>
      <w:t>2</w:t>
    </w:r>
    <w:r w:rsidRPr="00350720">
      <w:rPr>
        <w:rFonts w:ascii="Times New Roman" w:hAnsi="Times New Roman"/>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4305E6" w14:textId="77777777" w:rsidR="00901302" w:rsidRDefault="00901302" w:rsidP="0091364C">
      <w:pPr>
        <w:spacing w:after="0" w:line="240" w:lineRule="auto"/>
      </w:pPr>
      <w:r>
        <w:separator/>
      </w:r>
    </w:p>
  </w:footnote>
  <w:footnote w:type="continuationSeparator" w:id="0">
    <w:p w14:paraId="25C1C182" w14:textId="77777777" w:rsidR="00901302" w:rsidRDefault="00901302" w:rsidP="009136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4071A" w14:textId="61D1007F" w:rsidR="00B24474" w:rsidRDefault="00E76532">
    <w:pPr>
      <w:pStyle w:val="Nagwek"/>
    </w:pPr>
    <w:r>
      <w:rPr>
        <w:noProof/>
      </w:rPr>
      <w:drawing>
        <wp:inline distT="0" distB="0" distL="0" distR="0" wp14:anchorId="5C7E6B87" wp14:editId="55FCE459">
          <wp:extent cx="5648325" cy="520700"/>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48325" cy="5207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C54FB"/>
    <w:multiLevelType w:val="hybridMultilevel"/>
    <w:tmpl w:val="A54E3C22"/>
    <w:lvl w:ilvl="0" w:tplc="A992CBC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4305098"/>
    <w:multiLevelType w:val="hybridMultilevel"/>
    <w:tmpl w:val="5F00F548"/>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 w15:restartNumberingAfterBreak="0">
    <w:nsid w:val="04374E92"/>
    <w:multiLevelType w:val="hybridMultilevel"/>
    <w:tmpl w:val="D3527142"/>
    <w:lvl w:ilvl="0" w:tplc="B13CE632">
      <w:start w:val="2"/>
      <w:numFmt w:val="low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5AB1365"/>
    <w:multiLevelType w:val="hybridMultilevel"/>
    <w:tmpl w:val="FCEEC338"/>
    <w:lvl w:ilvl="0" w:tplc="E220935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62F63AA"/>
    <w:multiLevelType w:val="hybridMultilevel"/>
    <w:tmpl w:val="14BE45EC"/>
    <w:lvl w:ilvl="0" w:tplc="056C6D50">
      <w:start w:val="1"/>
      <w:numFmt w:val="upperRoman"/>
      <w:lvlText w:val="%1."/>
      <w:lvlJc w:val="righ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A9E1149"/>
    <w:multiLevelType w:val="hybridMultilevel"/>
    <w:tmpl w:val="D6D0943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DA11B12"/>
    <w:multiLevelType w:val="hybridMultilevel"/>
    <w:tmpl w:val="512A06D6"/>
    <w:lvl w:ilvl="0" w:tplc="FFFFFFFF">
      <w:start w:val="1"/>
      <w:numFmt w:val="lowerLetter"/>
      <w:lvlText w:val="%1)"/>
      <w:lvlJc w:val="left"/>
      <w:pPr>
        <w:ind w:left="1210" w:hanging="360"/>
      </w:pPr>
    </w:lvl>
    <w:lvl w:ilvl="1" w:tplc="FFFFFFFF" w:tentative="1">
      <w:start w:val="1"/>
      <w:numFmt w:val="lowerLetter"/>
      <w:lvlText w:val="%2."/>
      <w:lvlJc w:val="left"/>
      <w:pPr>
        <w:ind w:left="1930" w:hanging="360"/>
      </w:pPr>
    </w:lvl>
    <w:lvl w:ilvl="2" w:tplc="FFFFFFFF" w:tentative="1">
      <w:start w:val="1"/>
      <w:numFmt w:val="lowerRoman"/>
      <w:lvlText w:val="%3."/>
      <w:lvlJc w:val="right"/>
      <w:pPr>
        <w:ind w:left="2650" w:hanging="180"/>
      </w:pPr>
    </w:lvl>
    <w:lvl w:ilvl="3" w:tplc="FFFFFFFF" w:tentative="1">
      <w:start w:val="1"/>
      <w:numFmt w:val="decimal"/>
      <w:lvlText w:val="%4."/>
      <w:lvlJc w:val="left"/>
      <w:pPr>
        <w:ind w:left="3370" w:hanging="360"/>
      </w:pPr>
    </w:lvl>
    <w:lvl w:ilvl="4" w:tplc="FFFFFFFF" w:tentative="1">
      <w:start w:val="1"/>
      <w:numFmt w:val="lowerLetter"/>
      <w:lvlText w:val="%5."/>
      <w:lvlJc w:val="left"/>
      <w:pPr>
        <w:ind w:left="4090" w:hanging="360"/>
      </w:pPr>
    </w:lvl>
    <w:lvl w:ilvl="5" w:tplc="FFFFFFFF" w:tentative="1">
      <w:start w:val="1"/>
      <w:numFmt w:val="lowerRoman"/>
      <w:lvlText w:val="%6."/>
      <w:lvlJc w:val="right"/>
      <w:pPr>
        <w:ind w:left="4810" w:hanging="180"/>
      </w:pPr>
    </w:lvl>
    <w:lvl w:ilvl="6" w:tplc="FFFFFFFF" w:tentative="1">
      <w:start w:val="1"/>
      <w:numFmt w:val="decimal"/>
      <w:lvlText w:val="%7."/>
      <w:lvlJc w:val="left"/>
      <w:pPr>
        <w:ind w:left="5530" w:hanging="360"/>
      </w:pPr>
    </w:lvl>
    <w:lvl w:ilvl="7" w:tplc="FFFFFFFF" w:tentative="1">
      <w:start w:val="1"/>
      <w:numFmt w:val="lowerLetter"/>
      <w:lvlText w:val="%8."/>
      <w:lvlJc w:val="left"/>
      <w:pPr>
        <w:ind w:left="6250" w:hanging="360"/>
      </w:pPr>
    </w:lvl>
    <w:lvl w:ilvl="8" w:tplc="FFFFFFFF" w:tentative="1">
      <w:start w:val="1"/>
      <w:numFmt w:val="lowerRoman"/>
      <w:lvlText w:val="%9."/>
      <w:lvlJc w:val="right"/>
      <w:pPr>
        <w:ind w:left="6970" w:hanging="180"/>
      </w:pPr>
    </w:lvl>
  </w:abstractNum>
  <w:abstractNum w:abstractNumId="7" w15:restartNumberingAfterBreak="0">
    <w:nsid w:val="0F6F5801"/>
    <w:multiLevelType w:val="hybridMultilevel"/>
    <w:tmpl w:val="ED78A45C"/>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109B3093"/>
    <w:multiLevelType w:val="hybridMultilevel"/>
    <w:tmpl w:val="9B664560"/>
    <w:lvl w:ilvl="0" w:tplc="E220935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0CF000F"/>
    <w:multiLevelType w:val="hybridMultilevel"/>
    <w:tmpl w:val="5FE8D7B8"/>
    <w:lvl w:ilvl="0" w:tplc="F836D01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1AB7DDD"/>
    <w:multiLevelType w:val="hybridMultilevel"/>
    <w:tmpl w:val="B33EC4E0"/>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1" w15:restartNumberingAfterBreak="0">
    <w:nsid w:val="12E76032"/>
    <w:multiLevelType w:val="hybridMultilevel"/>
    <w:tmpl w:val="71040F0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2ED4293"/>
    <w:multiLevelType w:val="hybridMultilevel"/>
    <w:tmpl w:val="B82AA9BA"/>
    <w:lvl w:ilvl="0" w:tplc="E2209354">
      <w:start w:val="1"/>
      <w:numFmt w:val="decimal"/>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3" w15:restartNumberingAfterBreak="0">
    <w:nsid w:val="13542181"/>
    <w:multiLevelType w:val="hybridMultilevel"/>
    <w:tmpl w:val="5F00F548"/>
    <w:lvl w:ilvl="0" w:tplc="FC76FADC">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 w15:restartNumberingAfterBreak="0">
    <w:nsid w:val="14F1112D"/>
    <w:multiLevelType w:val="hybridMultilevel"/>
    <w:tmpl w:val="22128AE6"/>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6031437"/>
    <w:multiLevelType w:val="hybridMultilevel"/>
    <w:tmpl w:val="63345054"/>
    <w:lvl w:ilvl="0" w:tplc="173E16C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 w15:restartNumberingAfterBreak="0">
    <w:nsid w:val="16394DA7"/>
    <w:multiLevelType w:val="hybridMultilevel"/>
    <w:tmpl w:val="B2FE5FE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18DE344E"/>
    <w:multiLevelType w:val="hybridMultilevel"/>
    <w:tmpl w:val="799004AA"/>
    <w:lvl w:ilvl="0" w:tplc="E220935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9784F36"/>
    <w:multiLevelType w:val="hybridMultilevel"/>
    <w:tmpl w:val="07DCFD3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1E321596"/>
    <w:multiLevelType w:val="hybridMultilevel"/>
    <w:tmpl w:val="5FE8D7B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1FAC456C"/>
    <w:multiLevelType w:val="hybridMultilevel"/>
    <w:tmpl w:val="E9146A7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22E561BE"/>
    <w:multiLevelType w:val="hybridMultilevel"/>
    <w:tmpl w:val="263C1D9C"/>
    <w:lvl w:ilvl="0" w:tplc="12AEE64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3066315"/>
    <w:multiLevelType w:val="hybridMultilevel"/>
    <w:tmpl w:val="A54E3C2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23785CDC"/>
    <w:multiLevelType w:val="hybridMultilevel"/>
    <w:tmpl w:val="94027DA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6704152"/>
    <w:multiLevelType w:val="hybridMultilevel"/>
    <w:tmpl w:val="1FAA39CA"/>
    <w:lvl w:ilvl="0" w:tplc="E220935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272D321A"/>
    <w:multiLevelType w:val="hybridMultilevel"/>
    <w:tmpl w:val="071AD7E8"/>
    <w:lvl w:ilvl="0" w:tplc="E588515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27F522AB"/>
    <w:multiLevelType w:val="hybridMultilevel"/>
    <w:tmpl w:val="F8F46D2E"/>
    <w:lvl w:ilvl="0" w:tplc="15BAC52E">
      <w:start w:val="1"/>
      <w:numFmt w:val="decimal"/>
      <w:lvlText w:val="%1."/>
      <w:lvlJc w:val="left"/>
      <w:pPr>
        <w:ind w:left="720" w:hanging="360"/>
      </w:pPr>
      <w:rPr>
        <w:rFonts w:ascii="Times New Roman" w:eastAsia="Aptos" w:hAnsi="Times New Roman"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2B981D60"/>
    <w:multiLevelType w:val="hybridMultilevel"/>
    <w:tmpl w:val="4D008AF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2BDA1192"/>
    <w:multiLevelType w:val="hybridMultilevel"/>
    <w:tmpl w:val="606C806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2C236906"/>
    <w:multiLevelType w:val="hybridMultilevel"/>
    <w:tmpl w:val="490229F0"/>
    <w:lvl w:ilvl="0" w:tplc="45A2BED6">
      <w:start w:val="1"/>
      <w:numFmt w:val="decimal"/>
      <w:lvlText w:val="%1."/>
      <w:lvlJc w:val="left"/>
      <w:pPr>
        <w:ind w:left="720" w:hanging="360"/>
      </w:pPr>
      <w:rPr>
        <w:rFonts w:ascii="Times New Roman" w:eastAsia="Aptos" w:hAnsi="Times New Roman"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2F3D7B75"/>
    <w:multiLevelType w:val="hybridMultilevel"/>
    <w:tmpl w:val="A676ADB0"/>
    <w:lvl w:ilvl="0" w:tplc="0B3E9AF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2F994277"/>
    <w:multiLevelType w:val="hybridMultilevel"/>
    <w:tmpl w:val="1FAA39C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2FD835A0"/>
    <w:multiLevelType w:val="hybridMultilevel"/>
    <w:tmpl w:val="799004A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304B76C0"/>
    <w:multiLevelType w:val="hybridMultilevel"/>
    <w:tmpl w:val="DB560112"/>
    <w:lvl w:ilvl="0" w:tplc="98D4869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3081139E"/>
    <w:multiLevelType w:val="hybridMultilevel"/>
    <w:tmpl w:val="E2268B1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30990EE4"/>
    <w:multiLevelType w:val="hybridMultilevel"/>
    <w:tmpl w:val="B33EC4E0"/>
    <w:lvl w:ilvl="0" w:tplc="FFFFFFFF">
      <w:start w:val="1"/>
      <w:numFmt w:val="lowerLetter"/>
      <w:lvlText w:val="%1)"/>
      <w:lvlJc w:val="left"/>
      <w:pPr>
        <w:ind w:left="1146" w:hanging="360"/>
      </w:p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36" w15:restartNumberingAfterBreak="0">
    <w:nsid w:val="33376FEB"/>
    <w:multiLevelType w:val="hybridMultilevel"/>
    <w:tmpl w:val="4150ED1C"/>
    <w:lvl w:ilvl="0" w:tplc="1EA4DED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335E6C21"/>
    <w:multiLevelType w:val="hybridMultilevel"/>
    <w:tmpl w:val="FCEEC33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3468323E"/>
    <w:multiLevelType w:val="hybridMultilevel"/>
    <w:tmpl w:val="4748F54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36330F69"/>
    <w:multiLevelType w:val="hybridMultilevel"/>
    <w:tmpl w:val="1CCC0AAC"/>
    <w:lvl w:ilvl="0" w:tplc="FFFFFFFF">
      <w:start w:val="1"/>
      <w:numFmt w:val="lowerLetter"/>
      <w:lvlText w:val="%1)"/>
      <w:lvlJc w:val="left"/>
      <w:pPr>
        <w:ind w:left="654" w:hanging="360"/>
      </w:pPr>
    </w:lvl>
    <w:lvl w:ilvl="1" w:tplc="FFFFFFFF" w:tentative="1">
      <w:start w:val="1"/>
      <w:numFmt w:val="lowerLetter"/>
      <w:lvlText w:val="%2."/>
      <w:lvlJc w:val="left"/>
      <w:pPr>
        <w:ind w:left="1374" w:hanging="360"/>
      </w:pPr>
    </w:lvl>
    <w:lvl w:ilvl="2" w:tplc="FFFFFFFF" w:tentative="1">
      <w:start w:val="1"/>
      <w:numFmt w:val="lowerRoman"/>
      <w:lvlText w:val="%3."/>
      <w:lvlJc w:val="right"/>
      <w:pPr>
        <w:ind w:left="2094" w:hanging="180"/>
      </w:pPr>
    </w:lvl>
    <w:lvl w:ilvl="3" w:tplc="FFFFFFFF" w:tentative="1">
      <w:start w:val="1"/>
      <w:numFmt w:val="decimal"/>
      <w:lvlText w:val="%4."/>
      <w:lvlJc w:val="left"/>
      <w:pPr>
        <w:ind w:left="2814" w:hanging="360"/>
      </w:pPr>
    </w:lvl>
    <w:lvl w:ilvl="4" w:tplc="FFFFFFFF" w:tentative="1">
      <w:start w:val="1"/>
      <w:numFmt w:val="lowerLetter"/>
      <w:lvlText w:val="%5."/>
      <w:lvlJc w:val="left"/>
      <w:pPr>
        <w:ind w:left="3534" w:hanging="360"/>
      </w:pPr>
    </w:lvl>
    <w:lvl w:ilvl="5" w:tplc="FFFFFFFF" w:tentative="1">
      <w:start w:val="1"/>
      <w:numFmt w:val="lowerRoman"/>
      <w:lvlText w:val="%6."/>
      <w:lvlJc w:val="right"/>
      <w:pPr>
        <w:ind w:left="4254" w:hanging="180"/>
      </w:pPr>
    </w:lvl>
    <w:lvl w:ilvl="6" w:tplc="FFFFFFFF" w:tentative="1">
      <w:start w:val="1"/>
      <w:numFmt w:val="decimal"/>
      <w:lvlText w:val="%7."/>
      <w:lvlJc w:val="left"/>
      <w:pPr>
        <w:ind w:left="4974" w:hanging="360"/>
      </w:pPr>
    </w:lvl>
    <w:lvl w:ilvl="7" w:tplc="FFFFFFFF" w:tentative="1">
      <w:start w:val="1"/>
      <w:numFmt w:val="lowerLetter"/>
      <w:lvlText w:val="%8."/>
      <w:lvlJc w:val="left"/>
      <w:pPr>
        <w:ind w:left="5694" w:hanging="360"/>
      </w:pPr>
    </w:lvl>
    <w:lvl w:ilvl="8" w:tplc="FFFFFFFF" w:tentative="1">
      <w:start w:val="1"/>
      <w:numFmt w:val="lowerRoman"/>
      <w:lvlText w:val="%9."/>
      <w:lvlJc w:val="right"/>
      <w:pPr>
        <w:ind w:left="6414" w:hanging="180"/>
      </w:pPr>
    </w:lvl>
  </w:abstractNum>
  <w:abstractNum w:abstractNumId="40" w15:restartNumberingAfterBreak="0">
    <w:nsid w:val="3A395119"/>
    <w:multiLevelType w:val="hybridMultilevel"/>
    <w:tmpl w:val="07DCFD3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3B7C4E6D"/>
    <w:multiLevelType w:val="hybridMultilevel"/>
    <w:tmpl w:val="ED78A45C"/>
    <w:lvl w:ilvl="0" w:tplc="F02EDE84">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2" w15:restartNumberingAfterBreak="0">
    <w:nsid w:val="3B8822A9"/>
    <w:multiLevelType w:val="hybridMultilevel"/>
    <w:tmpl w:val="C1C8B60C"/>
    <w:lvl w:ilvl="0" w:tplc="E220935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3D4B13E4"/>
    <w:multiLevelType w:val="hybridMultilevel"/>
    <w:tmpl w:val="FFCAB78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3EAF71A5"/>
    <w:multiLevelType w:val="hybridMultilevel"/>
    <w:tmpl w:val="A676ADB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3F392C28"/>
    <w:multiLevelType w:val="hybridMultilevel"/>
    <w:tmpl w:val="B82AA9BA"/>
    <w:lvl w:ilvl="0" w:tplc="FFFFFFFF">
      <w:start w:val="1"/>
      <w:numFmt w:val="decimal"/>
      <w:lvlText w:val="%1)"/>
      <w:lvlJc w:val="left"/>
      <w:pPr>
        <w:ind w:left="502" w:hanging="360"/>
      </w:pPr>
      <w:rPr>
        <w:rFonts w:hint="default"/>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46" w15:restartNumberingAfterBreak="0">
    <w:nsid w:val="3F4E627A"/>
    <w:multiLevelType w:val="hybridMultilevel"/>
    <w:tmpl w:val="2E9EC5D4"/>
    <w:lvl w:ilvl="0" w:tplc="E220935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3F7104A8"/>
    <w:multiLevelType w:val="hybridMultilevel"/>
    <w:tmpl w:val="FFCAB784"/>
    <w:lvl w:ilvl="0" w:tplc="2624809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44483186"/>
    <w:multiLevelType w:val="hybridMultilevel"/>
    <w:tmpl w:val="512A06D6"/>
    <w:lvl w:ilvl="0" w:tplc="04150017">
      <w:start w:val="1"/>
      <w:numFmt w:val="lowerLetter"/>
      <w:lvlText w:val="%1)"/>
      <w:lvlJc w:val="left"/>
      <w:pPr>
        <w:ind w:left="1210" w:hanging="360"/>
      </w:pPr>
    </w:lvl>
    <w:lvl w:ilvl="1" w:tplc="04150019" w:tentative="1">
      <w:start w:val="1"/>
      <w:numFmt w:val="lowerLetter"/>
      <w:lvlText w:val="%2."/>
      <w:lvlJc w:val="left"/>
      <w:pPr>
        <w:ind w:left="1930" w:hanging="360"/>
      </w:pPr>
    </w:lvl>
    <w:lvl w:ilvl="2" w:tplc="0415001B" w:tentative="1">
      <w:start w:val="1"/>
      <w:numFmt w:val="lowerRoman"/>
      <w:lvlText w:val="%3."/>
      <w:lvlJc w:val="right"/>
      <w:pPr>
        <w:ind w:left="2650" w:hanging="180"/>
      </w:pPr>
    </w:lvl>
    <w:lvl w:ilvl="3" w:tplc="0415000F" w:tentative="1">
      <w:start w:val="1"/>
      <w:numFmt w:val="decimal"/>
      <w:lvlText w:val="%4."/>
      <w:lvlJc w:val="left"/>
      <w:pPr>
        <w:ind w:left="3370" w:hanging="360"/>
      </w:pPr>
    </w:lvl>
    <w:lvl w:ilvl="4" w:tplc="04150019" w:tentative="1">
      <w:start w:val="1"/>
      <w:numFmt w:val="lowerLetter"/>
      <w:lvlText w:val="%5."/>
      <w:lvlJc w:val="left"/>
      <w:pPr>
        <w:ind w:left="4090" w:hanging="360"/>
      </w:pPr>
    </w:lvl>
    <w:lvl w:ilvl="5" w:tplc="0415001B" w:tentative="1">
      <w:start w:val="1"/>
      <w:numFmt w:val="lowerRoman"/>
      <w:lvlText w:val="%6."/>
      <w:lvlJc w:val="right"/>
      <w:pPr>
        <w:ind w:left="4810" w:hanging="180"/>
      </w:pPr>
    </w:lvl>
    <w:lvl w:ilvl="6" w:tplc="0415000F" w:tentative="1">
      <w:start w:val="1"/>
      <w:numFmt w:val="decimal"/>
      <w:lvlText w:val="%7."/>
      <w:lvlJc w:val="left"/>
      <w:pPr>
        <w:ind w:left="5530" w:hanging="360"/>
      </w:pPr>
    </w:lvl>
    <w:lvl w:ilvl="7" w:tplc="04150019" w:tentative="1">
      <w:start w:val="1"/>
      <w:numFmt w:val="lowerLetter"/>
      <w:lvlText w:val="%8."/>
      <w:lvlJc w:val="left"/>
      <w:pPr>
        <w:ind w:left="6250" w:hanging="360"/>
      </w:pPr>
    </w:lvl>
    <w:lvl w:ilvl="8" w:tplc="0415001B" w:tentative="1">
      <w:start w:val="1"/>
      <w:numFmt w:val="lowerRoman"/>
      <w:lvlText w:val="%9."/>
      <w:lvlJc w:val="right"/>
      <w:pPr>
        <w:ind w:left="6970" w:hanging="180"/>
      </w:pPr>
    </w:lvl>
  </w:abstractNum>
  <w:abstractNum w:abstractNumId="49" w15:restartNumberingAfterBreak="0">
    <w:nsid w:val="46613754"/>
    <w:multiLevelType w:val="hybridMultilevel"/>
    <w:tmpl w:val="71040F0E"/>
    <w:lvl w:ilvl="0" w:tplc="6302B5D0">
      <w:start w:val="1"/>
      <w:numFmt w:val="decimal"/>
      <w:lvlText w:val="%1)"/>
      <w:lvlJc w:val="left"/>
      <w:pPr>
        <w:ind w:left="3255" w:hanging="360"/>
      </w:pPr>
      <w:rPr>
        <w:rFonts w:hint="default"/>
      </w:rPr>
    </w:lvl>
    <w:lvl w:ilvl="1" w:tplc="04150019" w:tentative="1">
      <w:start w:val="1"/>
      <w:numFmt w:val="lowerLetter"/>
      <w:lvlText w:val="%2."/>
      <w:lvlJc w:val="left"/>
      <w:pPr>
        <w:ind w:left="3975" w:hanging="360"/>
      </w:pPr>
    </w:lvl>
    <w:lvl w:ilvl="2" w:tplc="0415001B" w:tentative="1">
      <w:start w:val="1"/>
      <w:numFmt w:val="lowerRoman"/>
      <w:lvlText w:val="%3."/>
      <w:lvlJc w:val="right"/>
      <w:pPr>
        <w:ind w:left="4695" w:hanging="180"/>
      </w:pPr>
    </w:lvl>
    <w:lvl w:ilvl="3" w:tplc="0415000F" w:tentative="1">
      <w:start w:val="1"/>
      <w:numFmt w:val="decimal"/>
      <w:lvlText w:val="%4."/>
      <w:lvlJc w:val="left"/>
      <w:pPr>
        <w:ind w:left="5415" w:hanging="360"/>
      </w:pPr>
    </w:lvl>
    <w:lvl w:ilvl="4" w:tplc="04150019" w:tentative="1">
      <w:start w:val="1"/>
      <w:numFmt w:val="lowerLetter"/>
      <w:lvlText w:val="%5."/>
      <w:lvlJc w:val="left"/>
      <w:pPr>
        <w:ind w:left="6135" w:hanging="360"/>
      </w:pPr>
    </w:lvl>
    <w:lvl w:ilvl="5" w:tplc="0415001B" w:tentative="1">
      <w:start w:val="1"/>
      <w:numFmt w:val="lowerRoman"/>
      <w:lvlText w:val="%6."/>
      <w:lvlJc w:val="right"/>
      <w:pPr>
        <w:ind w:left="6855" w:hanging="180"/>
      </w:pPr>
    </w:lvl>
    <w:lvl w:ilvl="6" w:tplc="0415000F" w:tentative="1">
      <w:start w:val="1"/>
      <w:numFmt w:val="decimal"/>
      <w:lvlText w:val="%7."/>
      <w:lvlJc w:val="left"/>
      <w:pPr>
        <w:ind w:left="7575" w:hanging="360"/>
      </w:pPr>
    </w:lvl>
    <w:lvl w:ilvl="7" w:tplc="04150019" w:tentative="1">
      <w:start w:val="1"/>
      <w:numFmt w:val="lowerLetter"/>
      <w:lvlText w:val="%8."/>
      <w:lvlJc w:val="left"/>
      <w:pPr>
        <w:ind w:left="8295" w:hanging="360"/>
      </w:pPr>
    </w:lvl>
    <w:lvl w:ilvl="8" w:tplc="0415001B" w:tentative="1">
      <w:start w:val="1"/>
      <w:numFmt w:val="lowerRoman"/>
      <w:lvlText w:val="%9."/>
      <w:lvlJc w:val="right"/>
      <w:pPr>
        <w:ind w:left="9015" w:hanging="180"/>
      </w:pPr>
    </w:lvl>
  </w:abstractNum>
  <w:abstractNum w:abstractNumId="50" w15:restartNumberingAfterBreak="0">
    <w:nsid w:val="47473C13"/>
    <w:multiLevelType w:val="hybridMultilevel"/>
    <w:tmpl w:val="6B84008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4B025F2F"/>
    <w:multiLevelType w:val="hybridMultilevel"/>
    <w:tmpl w:val="C1C8B60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4C842435"/>
    <w:multiLevelType w:val="hybridMultilevel"/>
    <w:tmpl w:val="263C1D9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4D5B6746"/>
    <w:multiLevelType w:val="hybridMultilevel"/>
    <w:tmpl w:val="DB5601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4F401C28"/>
    <w:multiLevelType w:val="hybridMultilevel"/>
    <w:tmpl w:val="3724C1CC"/>
    <w:lvl w:ilvl="0" w:tplc="8092FE6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4FC1700F"/>
    <w:multiLevelType w:val="hybridMultilevel"/>
    <w:tmpl w:val="D7A8F60A"/>
    <w:lvl w:ilvl="0" w:tplc="77D8FC3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506D199F"/>
    <w:multiLevelType w:val="hybridMultilevel"/>
    <w:tmpl w:val="05B2F534"/>
    <w:lvl w:ilvl="0" w:tplc="56C6839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50811A3B"/>
    <w:multiLevelType w:val="hybridMultilevel"/>
    <w:tmpl w:val="B2FE5FE2"/>
    <w:lvl w:ilvl="0" w:tplc="E220935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532150D3"/>
    <w:multiLevelType w:val="hybridMultilevel"/>
    <w:tmpl w:val="4150ED1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 w15:restartNumberingAfterBreak="0">
    <w:nsid w:val="545A5558"/>
    <w:multiLevelType w:val="hybridMultilevel"/>
    <w:tmpl w:val="E9146A7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546749CE"/>
    <w:multiLevelType w:val="hybridMultilevel"/>
    <w:tmpl w:val="4908184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558A5826"/>
    <w:multiLevelType w:val="hybridMultilevel"/>
    <w:tmpl w:val="6D44294E"/>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2" w15:restartNumberingAfterBreak="0">
    <w:nsid w:val="5660768B"/>
    <w:multiLevelType w:val="hybridMultilevel"/>
    <w:tmpl w:val="1C3685B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 w15:restartNumberingAfterBreak="0">
    <w:nsid w:val="572B4D7B"/>
    <w:multiLevelType w:val="hybridMultilevel"/>
    <w:tmpl w:val="6D44294E"/>
    <w:lvl w:ilvl="0" w:tplc="E2209354">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59BD749A"/>
    <w:multiLevelType w:val="hybridMultilevel"/>
    <w:tmpl w:val="9B66456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5" w15:restartNumberingAfterBreak="0">
    <w:nsid w:val="5C2E170D"/>
    <w:multiLevelType w:val="hybridMultilevel"/>
    <w:tmpl w:val="D7A8F60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6" w15:restartNumberingAfterBreak="0">
    <w:nsid w:val="5CA61A6C"/>
    <w:multiLevelType w:val="hybridMultilevel"/>
    <w:tmpl w:val="05B2F53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7" w15:restartNumberingAfterBreak="0">
    <w:nsid w:val="5D4E3BB1"/>
    <w:multiLevelType w:val="hybridMultilevel"/>
    <w:tmpl w:val="2E9EC5D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8" w15:restartNumberingAfterBreak="0">
    <w:nsid w:val="5E2C7777"/>
    <w:multiLevelType w:val="hybridMultilevel"/>
    <w:tmpl w:val="B2026960"/>
    <w:lvl w:ilvl="0" w:tplc="A0D47CB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5E374119"/>
    <w:multiLevelType w:val="hybridMultilevel"/>
    <w:tmpl w:val="D6D0943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0" w15:restartNumberingAfterBreak="0">
    <w:nsid w:val="5F79629B"/>
    <w:multiLevelType w:val="hybridMultilevel"/>
    <w:tmpl w:val="6D44294E"/>
    <w:lvl w:ilvl="0" w:tplc="FFFFFFFF">
      <w:start w:val="1"/>
      <w:numFmt w:val="decimal"/>
      <w:lvlText w:val="%1)"/>
      <w:lvlJc w:val="left"/>
      <w:pPr>
        <w:ind w:left="493" w:hanging="360"/>
      </w:pPr>
      <w:rPr>
        <w:rFonts w:hint="default"/>
      </w:rPr>
    </w:lvl>
    <w:lvl w:ilvl="1" w:tplc="FFFFFFFF">
      <w:start w:val="1"/>
      <w:numFmt w:val="lowerLetter"/>
      <w:lvlText w:val="%2."/>
      <w:lvlJc w:val="left"/>
      <w:pPr>
        <w:ind w:left="1213" w:hanging="360"/>
      </w:pPr>
    </w:lvl>
    <w:lvl w:ilvl="2" w:tplc="FFFFFFFF" w:tentative="1">
      <w:start w:val="1"/>
      <w:numFmt w:val="lowerRoman"/>
      <w:lvlText w:val="%3."/>
      <w:lvlJc w:val="right"/>
      <w:pPr>
        <w:ind w:left="1933" w:hanging="180"/>
      </w:pPr>
    </w:lvl>
    <w:lvl w:ilvl="3" w:tplc="FFFFFFFF" w:tentative="1">
      <w:start w:val="1"/>
      <w:numFmt w:val="decimal"/>
      <w:lvlText w:val="%4."/>
      <w:lvlJc w:val="left"/>
      <w:pPr>
        <w:ind w:left="2653" w:hanging="360"/>
      </w:pPr>
    </w:lvl>
    <w:lvl w:ilvl="4" w:tplc="FFFFFFFF" w:tentative="1">
      <w:start w:val="1"/>
      <w:numFmt w:val="lowerLetter"/>
      <w:lvlText w:val="%5."/>
      <w:lvlJc w:val="left"/>
      <w:pPr>
        <w:ind w:left="3373" w:hanging="360"/>
      </w:pPr>
    </w:lvl>
    <w:lvl w:ilvl="5" w:tplc="FFFFFFFF" w:tentative="1">
      <w:start w:val="1"/>
      <w:numFmt w:val="lowerRoman"/>
      <w:lvlText w:val="%6."/>
      <w:lvlJc w:val="right"/>
      <w:pPr>
        <w:ind w:left="4093" w:hanging="180"/>
      </w:pPr>
    </w:lvl>
    <w:lvl w:ilvl="6" w:tplc="FFFFFFFF" w:tentative="1">
      <w:start w:val="1"/>
      <w:numFmt w:val="decimal"/>
      <w:lvlText w:val="%7."/>
      <w:lvlJc w:val="left"/>
      <w:pPr>
        <w:ind w:left="4813" w:hanging="360"/>
      </w:pPr>
    </w:lvl>
    <w:lvl w:ilvl="7" w:tplc="FFFFFFFF" w:tentative="1">
      <w:start w:val="1"/>
      <w:numFmt w:val="lowerLetter"/>
      <w:lvlText w:val="%8."/>
      <w:lvlJc w:val="left"/>
      <w:pPr>
        <w:ind w:left="5533" w:hanging="360"/>
      </w:pPr>
    </w:lvl>
    <w:lvl w:ilvl="8" w:tplc="FFFFFFFF" w:tentative="1">
      <w:start w:val="1"/>
      <w:numFmt w:val="lowerRoman"/>
      <w:lvlText w:val="%9."/>
      <w:lvlJc w:val="right"/>
      <w:pPr>
        <w:ind w:left="6253" w:hanging="180"/>
      </w:pPr>
    </w:lvl>
  </w:abstractNum>
  <w:abstractNum w:abstractNumId="71" w15:restartNumberingAfterBreak="0">
    <w:nsid w:val="607653F3"/>
    <w:multiLevelType w:val="hybridMultilevel"/>
    <w:tmpl w:val="6B84008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2" w15:restartNumberingAfterBreak="0">
    <w:nsid w:val="630574F4"/>
    <w:multiLevelType w:val="hybridMultilevel"/>
    <w:tmpl w:val="B202696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3" w15:restartNumberingAfterBreak="0">
    <w:nsid w:val="63336735"/>
    <w:multiLevelType w:val="hybridMultilevel"/>
    <w:tmpl w:val="071AD7E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4" w15:restartNumberingAfterBreak="0">
    <w:nsid w:val="64974F1C"/>
    <w:multiLevelType w:val="hybridMultilevel"/>
    <w:tmpl w:val="6D44294E"/>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5" w15:restartNumberingAfterBreak="0">
    <w:nsid w:val="6C7A6212"/>
    <w:multiLevelType w:val="hybridMultilevel"/>
    <w:tmpl w:val="3724C1C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6" w15:restartNumberingAfterBreak="0">
    <w:nsid w:val="6D1F0F55"/>
    <w:multiLevelType w:val="hybridMultilevel"/>
    <w:tmpl w:val="B09AB3E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7" w15:restartNumberingAfterBreak="0">
    <w:nsid w:val="6ECB3187"/>
    <w:multiLevelType w:val="hybridMultilevel"/>
    <w:tmpl w:val="5F441AC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71BC1B71"/>
    <w:multiLevelType w:val="hybridMultilevel"/>
    <w:tmpl w:val="1C3685BA"/>
    <w:lvl w:ilvl="0" w:tplc="D380670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728E72F6"/>
    <w:multiLevelType w:val="hybridMultilevel"/>
    <w:tmpl w:val="63345054"/>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0" w15:restartNumberingAfterBreak="0">
    <w:nsid w:val="72A15387"/>
    <w:multiLevelType w:val="hybridMultilevel"/>
    <w:tmpl w:val="94027DA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1" w15:restartNumberingAfterBreak="0">
    <w:nsid w:val="7316588A"/>
    <w:multiLevelType w:val="hybridMultilevel"/>
    <w:tmpl w:val="D6D0943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2" w15:restartNumberingAfterBreak="0">
    <w:nsid w:val="73275FE5"/>
    <w:multiLevelType w:val="hybridMultilevel"/>
    <w:tmpl w:val="A002ED7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3" w15:restartNumberingAfterBreak="0">
    <w:nsid w:val="73A25CDA"/>
    <w:multiLevelType w:val="hybridMultilevel"/>
    <w:tmpl w:val="D6D0943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15:restartNumberingAfterBreak="0">
    <w:nsid w:val="77135C16"/>
    <w:multiLevelType w:val="hybridMultilevel"/>
    <w:tmpl w:val="1CCC0AAC"/>
    <w:lvl w:ilvl="0" w:tplc="04150017">
      <w:start w:val="1"/>
      <w:numFmt w:val="lowerLetter"/>
      <w:lvlText w:val="%1)"/>
      <w:lvlJc w:val="left"/>
      <w:pPr>
        <w:ind w:left="351" w:hanging="360"/>
      </w:pPr>
    </w:lvl>
    <w:lvl w:ilvl="1" w:tplc="04150019" w:tentative="1">
      <w:start w:val="1"/>
      <w:numFmt w:val="lowerLetter"/>
      <w:lvlText w:val="%2."/>
      <w:lvlJc w:val="left"/>
      <w:pPr>
        <w:ind w:left="1071" w:hanging="360"/>
      </w:pPr>
    </w:lvl>
    <w:lvl w:ilvl="2" w:tplc="0415001B" w:tentative="1">
      <w:start w:val="1"/>
      <w:numFmt w:val="lowerRoman"/>
      <w:lvlText w:val="%3."/>
      <w:lvlJc w:val="right"/>
      <w:pPr>
        <w:ind w:left="1791" w:hanging="180"/>
      </w:pPr>
    </w:lvl>
    <w:lvl w:ilvl="3" w:tplc="0415000F" w:tentative="1">
      <w:start w:val="1"/>
      <w:numFmt w:val="decimal"/>
      <w:lvlText w:val="%4."/>
      <w:lvlJc w:val="left"/>
      <w:pPr>
        <w:ind w:left="2511" w:hanging="360"/>
      </w:pPr>
    </w:lvl>
    <w:lvl w:ilvl="4" w:tplc="04150019" w:tentative="1">
      <w:start w:val="1"/>
      <w:numFmt w:val="lowerLetter"/>
      <w:lvlText w:val="%5."/>
      <w:lvlJc w:val="left"/>
      <w:pPr>
        <w:ind w:left="3231" w:hanging="360"/>
      </w:pPr>
    </w:lvl>
    <w:lvl w:ilvl="5" w:tplc="0415001B" w:tentative="1">
      <w:start w:val="1"/>
      <w:numFmt w:val="lowerRoman"/>
      <w:lvlText w:val="%6."/>
      <w:lvlJc w:val="right"/>
      <w:pPr>
        <w:ind w:left="3951" w:hanging="180"/>
      </w:pPr>
    </w:lvl>
    <w:lvl w:ilvl="6" w:tplc="0415000F" w:tentative="1">
      <w:start w:val="1"/>
      <w:numFmt w:val="decimal"/>
      <w:lvlText w:val="%7."/>
      <w:lvlJc w:val="left"/>
      <w:pPr>
        <w:ind w:left="4671" w:hanging="360"/>
      </w:pPr>
    </w:lvl>
    <w:lvl w:ilvl="7" w:tplc="04150019" w:tentative="1">
      <w:start w:val="1"/>
      <w:numFmt w:val="lowerLetter"/>
      <w:lvlText w:val="%8."/>
      <w:lvlJc w:val="left"/>
      <w:pPr>
        <w:ind w:left="5391" w:hanging="360"/>
      </w:pPr>
    </w:lvl>
    <w:lvl w:ilvl="8" w:tplc="0415001B" w:tentative="1">
      <w:start w:val="1"/>
      <w:numFmt w:val="lowerRoman"/>
      <w:lvlText w:val="%9."/>
      <w:lvlJc w:val="right"/>
      <w:pPr>
        <w:ind w:left="6111" w:hanging="180"/>
      </w:pPr>
    </w:lvl>
  </w:abstractNum>
  <w:abstractNum w:abstractNumId="85" w15:restartNumberingAfterBreak="0">
    <w:nsid w:val="7726452E"/>
    <w:multiLevelType w:val="hybridMultilevel"/>
    <w:tmpl w:val="606C8060"/>
    <w:lvl w:ilvl="0" w:tplc="B36CEA8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15:restartNumberingAfterBreak="0">
    <w:nsid w:val="7BA94C57"/>
    <w:multiLevelType w:val="hybridMultilevel"/>
    <w:tmpl w:val="4748F54C"/>
    <w:lvl w:ilvl="0" w:tplc="FB0A6FB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15:restartNumberingAfterBreak="0">
    <w:nsid w:val="7C115F3E"/>
    <w:multiLevelType w:val="hybridMultilevel"/>
    <w:tmpl w:val="E2268B18"/>
    <w:lvl w:ilvl="0" w:tplc="E220935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15:restartNumberingAfterBreak="0">
    <w:nsid w:val="7D340386"/>
    <w:multiLevelType w:val="hybridMultilevel"/>
    <w:tmpl w:val="A002ED70"/>
    <w:lvl w:ilvl="0" w:tplc="E220935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15:restartNumberingAfterBreak="0">
    <w:nsid w:val="7DB67586"/>
    <w:multiLevelType w:val="hybridMultilevel"/>
    <w:tmpl w:val="B09AB3E2"/>
    <w:lvl w:ilvl="0" w:tplc="7F1A93F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920263420">
    <w:abstractNumId w:val="27"/>
  </w:num>
  <w:num w:numId="2" w16cid:durableId="1916863713">
    <w:abstractNumId w:val="29"/>
  </w:num>
  <w:num w:numId="3" w16cid:durableId="1241135196">
    <w:abstractNumId w:val="23"/>
  </w:num>
  <w:num w:numId="4" w16cid:durableId="1622028498">
    <w:abstractNumId w:val="49"/>
  </w:num>
  <w:num w:numId="5" w16cid:durableId="575631545">
    <w:abstractNumId w:val="80"/>
  </w:num>
  <w:num w:numId="6" w16cid:durableId="720442757">
    <w:abstractNumId w:val="11"/>
  </w:num>
  <w:num w:numId="7" w16cid:durableId="949167661">
    <w:abstractNumId w:val="77"/>
  </w:num>
  <w:num w:numId="8" w16cid:durableId="1192376844">
    <w:abstractNumId w:val="55"/>
  </w:num>
  <w:num w:numId="9" w16cid:durableId="605387952">
    <w:abstractNumId w:val="86"/>
  </w:num>
  <w:num w:numId="10" w16cid:durableId="866916067">
    <w:abstractNumId w:val="26"/>
  </w:num>
  <w:num w:numId="11" w16cid:durableId="972710052">
    <w:abstractNumId w:val="65"/>
  </w:num>
  <w:num w:numId="12" w16cid:durableId="1195583232">
    <w:abstractNumId w:val="40"/>
  </w:num>
  <w:num w:numId="13" w16cid:durableId="1851479565">
    <w:abstractNumId w:val="15"/>
  </w:num>
  <w:num w:numId="14" w16cid:durableId="19012478">
    <w:abstractNumId w:val="18"/>
  </w:num>
  <w:num w:numId="15" w16cid:durableId="1766226278">
    <w:abstractNumId w:val="79"/>
  </w:num>
  <w:num w:numId="16" w16cid:durableId="108941280">
    <w:abstractNumId w:val="50"/>
  </w:num>
  <w:num w:numId="17" w16cid:durableId="406733718">
    <w:abstractNumId w:val="54"/>
  </w:num>
  <w:num w:numId="18" w16cid:durableId="269289511">
    <w:abstractNumId w:val="33"/>
  </w:num>
  <w:num w:numId="19" w16cid:durableId="2034723576">
    <w:abstractNumId w:val="59"/>
  </w:num>
  <w:num w:numId="20" w16cid:durableId="155386634">
    <w:abstractNumId w:val="30"/>
  </w:num>
  <w:num w:numId="21" w16cid:durableId="870531748">
    <w:abstractNumId w:val="85"/>
  </w:num>
  <w:num w:numId="22" w16cid:durableId="1171411776">
    <w:abstractNumId w:val="83"/>
  </w:num>
  <w:num w:numId="23" w16cid:durableId="244803942">
    <w:abstractNumId w:val="17"/>
  </w:num>
  <w:num w:numId="24" w16cid:durableId="1135879080">
    <w:abstractNumId w:val="84"/>
  </w:num>
  <w:num w:numId="25" w16cid:durableId="742608320">
    <w:abstractNumId w:val="63"/>
  </w:num>
  <w:num w:numId="26" w16cid:durableId="166940877">
    <w:abstractNumId w:val="13"/>
  </w:num>
  <w:num w:numId="27" w16cid:durableId="135730871">
    <w:abstractNumId w:val="10"/>
  </w:num>
  <w:num w:numId="28" w16cid:durableId="782727011">
    <w:abstractNumId w:val="48"/>
  </w:num>
  <w:num w:numId="29" w16cid:durableId="1629967559">
    <w:abstractNumId w:val="70"/>
  </w:num>
  <w:num w:numId="30" w16cid:durableId="239369580">
    <w:abstractNumId w:val="9"/>
  </w:num>
  <w:num w:numId="31" w16cid:durableId="1969623484">
    <w:abstractNumId w:val="36"/>
  </w:num>
  <w:num w:numId="32" w16cid:durableId="132217367">
    <w:abstractNumId w:val="41"/>
  </w:num>
  <w:num w:numId="33" w16cid:durableId="330261475">
    <w:abstractNumId w:val="8"/>
  </w:num>
  <w:num w:numId="34" w16cid:durableId="1379282994">
    <w:abstractNumId w:val="47"/>
  </w:num>
  <w:num w:numId="35" w16cid:durableId="482241387">
    <w:abstractNumId w:val="57"/>
  </w:num>
  <w:num w:numId="36" w16cid:durableId="716470802">
    <w:abstractNumId w:val="24"/>
  </w:num>
  <w:num w:numId="37" w16cid:durableId="1719547332">
    <w:abstractNumId w:val="0"/>
  </w:num>
  <w:num w:numId="38" w16cid:durableId="1808431967">
    <w:abstractNumId w:val="21"/>
  </w:num>
  <w:num w:numId="39" w16cid:durableId="785391199">
    <w:abstractNumId w:val="88"/>
  </w:num>
  <w:num w:numId="40" w16cid:durableId="1475948950">
    <w:abstractNumId w:val="87"/>
  </w:num>
  <w:num w:numId="41" w16cid:durableId="2036349010">
    <w:abstractNumId w:val="42"/>
  </w:num>
  <w:num w:numId="42" w16cid:durableId="1775593009">
    <w:abstractNumId w:val="89"/>
  </w:num>
  <w:num w:numId="43" w16cid:durableId="1111510718">
    <w:abstractNumId w:val="56"/>
  </w:num>
  <w:num w:numId="44" w16cid:durableId="243271128">
    <w:abstractNumId w:val="3"/>
  </w:num>
  <w:num w:numId="45" w16cid:durableId="1400593649">
    <w:abstractNumId w:val="46"/>
  </w:num>
  <w:num w:numId="46" w16cid:durableId="1380279830">
    <w:abstractNumId w:val="25"/>
  </w:num>
  <w:num w:numId="47" w16cid:durableId="371805554">
    <w:abstractNumId w:val="68"/>
  </w:num>
  <w:num w:numId="48" w16cid:durableId="1614020726">
    <w:abstractNumId w:val="78"/>
  </w:num>
  <w:num w:numId="49" w16cid:durableId="1792043535">
    <w:abstractNumId w:val="12"/>
  </w:num>
  <w:num w:numId="50" w16cid:durableId="370691425">
    <w:abstractNumId w:val="61"/>
  </w:num>
  <w:num w:numId="51" w16cid:durableId="1003435712">
    <w:abstractNumId w:val="5"/>
  </w:num>
  <w:num w:numId="52" w16cid:durableId="548956322">
    <w:abstractNumId w:val="38"/>
  </w:num>
  <w:num w:numId="53" w16cid:durableId="1727796464">
    <w:abstractNumId w:val="71"/>
  </w:num>
  <w:num w:numId="54" w16cid:durableId="45301860">
    <w:abstractNumId w:val="75"/>
  </w:num>
  <w:num w:numId="55" w16cid:durableId="1942302509">
    <w:abstractNumId w:val="53"/>
  </w:num>
  <w:num w:numId="56" w16cid:durableId="442919587">
    <w:abstractNumId w:val="20"/>
  </w:num>
  <w:num w:numId="57" w16cid:durableId="1052731527">
    <w:abstractNumId w:val="44"/>
  </w:num>
  <w:num w:numId="58" w16cid:durableId="1670980831">
    <w:abstractNumId w:val="28"/>
  </w:num>
  <w:num w:numId="59" w16cid:durableId="953832819">
    <w:abstractNumId w:val="35"/>
  </w:num>
  <w:num w:numId="60" w16cid:durableId="1634284760">
    <w:abstractNumId w:val="6"/>
  </w:num>
  <w:num w:numId="61" w16cid:durableId="16009576">
    <w:abstractNumId w:val="32"/>
  </w:num>
  <w:num w:numId="62" w16cid:durableId="1882789764">
    <w:abstractNumId w:val="74"/>
  </w:num>
  <w:num w:numId="63" w16cid:durableId="1697346849">
    <w:abstractNumId w:val="39"/>
  </w:num>
  <w:num w:numId="64" w16cid:durableId="1386635272">
    <w:abstractNumId w:val="1"/>
  </w:num>
  <w:num w:numId="65" w16cid:durableId="1595478053">
    <w:abstractNumId w:val="19"/>
  </w:num>
  <w:num w:numId="66" w16cid:durableId="272782838">
    <w:abstractNumId w:val="58"/>
  </w:num>
  <w:num w:numId="67" w16cid:durableId="1989675385">
    <w:abstractNumId w:val="7"/>
  </w:num>
  <w:num w:numId="68" w16cid:durableId="506873443">
    <w:abstractNumId w:val="64"/>
  </w:num>
  <w:num w:numId="69" w16cid:durableId="328095256">
    <w:abstractNumId w:val="43"/>
  </w:num>
  <w:num w:numId="70" w16cid:durableId="832985156">
    <w:abstractNumId w:val="16"/>
  </w:num>
  <w:num w:numId="71" w16cid:durableId="1584335866">
    <w:abstractNumId w:val="31"/>
  </w:num>
  <w:num w:numId="72" w16cid:durableId="918908927">
    <w:abstractNumId w:val="22"/>
  </w:num>
  <w:num w:numId="73" w16cid:durableId="1442187262">
    <w:abstractNumId w:val="52"/>
  </w:num>
  <w:num w:numId="74" w16cid:durableId="951789437">
    <w:abstractNumId w:val="82"/>
  </w:num>
  <w:num w:numId="75" w16cid:durableId="463698975">
    <w:abstractNumId w:val="34"/>
  </w:num>
  <w:num w:numId="76" w16cid:durableId="2042894235">
    <w:abstractNumId w:val="51"/>
  </w:num>
  <w:num w:numId="77" w16cid:durableId="1448967538">
    <w:abstractNumId w:val="76"/>
  </w:num>
  <w:num w:numId="78" w16cid:durableId="1416590924">
    <w:abstractNumId w:val="66"/>
  </w:num>
  <w:num w:numId="79" w16cid:durableId="602029694">
    <w:abstractNumId w:val="37"/>
  </w:num>
  <w:num w:numId="80" w16cid:durableId="864710290">
    <w:abstractNumId w:val="67"/>
  </w:num>
  <w:num w:numId="81" w16cid:durableId="721056259">
    <w:abstractNumId w:val="73"/>
  </w:num>
  <w:num w:numId="82" w16cid:durableId="808942408">
    <w:abstractNumId w:val="72"/>
  </w:num>
  <w:num w:numId="83" w16cid:durableId="1185166637">
    <w:abstractNumId w:val="62"/>
  </w:num>
  <w:num w:numId="84" w16cid:durableId="1284923284">
    <w:abstractNumId w:val="45"/>
  </w:num>
  <w:num w:numId="85" w16cid:durableId="140510202">
    <w:abstractNumId w:val="60"/>
  </w:num>
  <w:num w:numId="86" w16cid:durableId="1027026130">
    <w:abstractNumId w:val="4"/>
  </w:num>
  <w:num w:numId="87" w16cid:durableId="790901980">
    <w:abstractNumId w:val="14"/>
  </w:num>
  <w:num w:numId="88" w16cid:durableId="261958040">
    <w:abstractNumId w:val="2"/>
  </w:num>
  <w:num w:numId="89" w16cid:durableId="1669751993">
    <w:abstractNumId w:val="81"/>
  </w:num>
  <w:num w:numId="90" w16cid:durableId="1366977460">
    <w:abstractNumId w:val="69"/>
  </w:num>
  <w:numIdMacAtCleanup w:val="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43A2"/>
    <w:rsid w:val="000051F2"/>
    <w:rsid w:val="00020DC6"/>
    <w:rsid w:val="00092B62"/>
    <w:rsid w:val="000C6E3B"/>
    <w:rsid w:val="000D0167"/>
    <w:rsid w:val="00101466"/>
    <w:rsid w:val="00103A26"/>
    <w:rsid w:val="001352AD"/>
    <w:rsid w:val="00147492"/>
    <w:rsid w:val="0017449C"/>
    <w:rsid w:val="00175E8B"/>
    <w:rsid w:val="00183E2A"/>
    <w:rsid w:val="001934EF"/>
    <w:rsid w:val="001A4FC0"/>
    <w:rsid w:val="001A67C1"/>
    <w:rsid w:val="001E6EE7"/>
    <w:rsid w:val="001F06D3"/>
    <w:rsid w:val="00206803"/>
    <w:rsid w:val="00226318"/>
    <w:rsid w:val="00235E26"/>
    <w:rsid w:val="00243A0E"/>
    <w:rsid w:val="002A1004"/>
    <w:rsid w:val="002A7E51"/>
    <w:rsid w:val="002B0310"/>
    <w:rsid w:val="002B4F98"/>
    <w:rsid w:val="002C511E"/>
    <w:rsid w:val="002D1C3A"/>
    <w:rsid w:val="002F43A2"/>
    <w:rsid w:val="003064C5"/>
    <w:rsid w:val="0033024D"/>
    <w:rsid w:val="003318E0"/>
    <w:rsid w:val="00347EA5"/>
    <w:rsid w:val="00350720"/>
    <w:rsid w:val="003764E0"/>
    <w:rsid w:val="00390AFF"/>
    <w:rsid w:val="003A1D96"/>
    <w:rsid w:val="003A33B1"/>
    <w:rsid w:val="003C78F5"/>
    <w:rsid w:val="003D383C"/>
    <w:rsid w:val="003D6F34"/>
    <w:rsid w:val="003E4961"/>
    <w:rsid w:val="00426F1C"/>
    <w:rsid w:val="0045562D"/>
    <w:rsid w:val="00466338"/>
    <w:rsid w:val="00473055"/>
    <w:rsid w:val="00484682"/>
    <w:rsid w:val="004854E9"/>
    <w:rsid w:val="00496A18"/>
    <w:rsid w:val="004D7068"/>
    <w:rsid w:val="005250DE"/>
    <w:rsid w:val="00560A42"/>
    <w:rsid w:val="00572589"/>
    <w:rsid w:val="005728BE"/>
    <w:rsid w:val="00586C44"/>
    <w:rsid w:val="005D45F6"/>
    <w:rsid w:val="0063194C"/>
    <w:rsid w:val="00632CF1"/>
    <w:rsid w:val="0064381E"/>
    <w:rsid w:val="006507D3"/>
    <w:rsid w:val="00654BF4"/>
    <w:rsid w:val="00684ED6"/>
    <w:rsid w:val="006A42C4"/>
    <w:rsid w:val="006C37A1"/>
    <w:rsid w:val="006D2A13"/>
    <w:rsid w:val="006E3E38"/>
    <w:rsid w:val="00732074"/>
    <w:rsid w:val="007427CD"/>
    <w:rsid w:val="00760206"/>
    <w:rsid w:val="0078007C"/>
    <w:rsid w:val="007A37E4"/>
    <w:rsid w:val="007B39B4"/>
    <w:rsid w:val="007B6C4C"/>
    <w:rsid w:val="007C1BC8"/>
    <w:rsid w:val="00814408"/>
    <w:rsid w:val="00833C8D"/>
    <w:rsid w:val="008349A9"/>
    <w:rsid w:val="00840BF6"/>
    <w:rsid w:val="00886EFF"/>
    <w:rsid w:val="00893193"/>
    <w:rsid w:val="008A32B6"/>
    <w:rsid w:val="008E7E72"/>
    <w:rsid w:val="008E7F11"/>
    <w:rsid w:val="008F349A"/>
    <w:rsid w:val="00901302"/>
    <w:rsid w:val="0091364C"/>
    <w:rsid w:val="00943B84"/>
    <w:rsid w:val="00997D6F"/>
    <w:rsid w:val="009A3914"/>
    <w:rsid w:val="009A7F54"/>
    <w:rsid w:val="009B5658"/>
    <w:rsid w:val="009E448B"/>
    <w:rsid w:val="009F7CA6"/>
    <w:rsid w:val="00A416F3"/>
    <w:rsid w:val="00A65304"/>
    <w:rsid w:val="00A740AA"/>
    <w:rsid w:val="00AA1F94"/>
    <w:rsid w:val="00AC6F6B"/>
    <w:rsid w:val="00AD1039"/>
    <w:rsid w:val="00AE0E98"/>
    <w:rsid w:val="00B132C9"/>
    <w:rsid w:val="00B24474"/>
    <w:rsid w:val="00B27EE6"/>
    <w:rsid w:val="00B35A7C"/>
    <w:rsid w:val="00B363DD"/>
    <w:rsid w:val="00B40D04"/>
    <w:rsid w:val="00BB7D7D"/>
    <w:rsid w:val="00BC3FD6"/>
    <w:rsid w:val="00BD45B3"/>
    <w:rsid w:val="00BF4E5B"/>
    <w:rsid w:val="00C00A2B"/>
    <w:rsid w:val="00C068AC"/>
    <w:rsid w:val="00C251B4"/>
    <w:rsid w:val="00C27322"/>
    <w:rsid w:val="00C3328A"/>
    <w:rsid w:val="00CD1F50"/>
    <w:rsid w:val="00CE5EF7"/>
    <w:rsid w:val="00CE6823"/>
    <w:rsid w:val="00CF6508"/>
    <w:rsid w:val="00CF71A9"/>
    <w:rsid w:val="00D8058F"/>
    <w:rsid w:val="00D915D4"/>
    <w:rsid w:val="00DB2906"/>
    <w:rsid w:val="00DB6CE1"/>
    <w:rsid w:val="00DE6259"/>
    <w:rsid w:val="00DF377D"/>
    <w:rsid w:val="00E43727"/>
    <w:rsid w:val="00E467F9"/>
    <w:rsid w:val="00E516CF"/>
    <w:rsid w:val="00E54C7A"/>
    <w:rsid w:val="00E55457"/>
    <w:rsid w:val="00E61679"/>
    <w:rsid w:val="00E660B7"/>
    <w:rsid w:val="00E669B5"/>
    <w:rsid w:val="00E76532"/>
    <w:rsid w:val="00E963B5"/>
    <w:rsid w:val="00EA3A3C"/>
    <w:rsid w:val="00EF3C1B"/>
    <w:rsid w:val="00EF58D7"/>
    <w:rsid w:val="00EF7981"/>
    <w:rsid w:val="00F17807"/>
    <w:rsid w:val="00F2265E"/>
    <w:rsid w:val="00F24B57"/>
    <w:rsid w:val="00F26C45"/>
    <w:rsid w:val="00F31B48"/>
    <w:rsid w:val="00F513CD"/>
    <w:rsid w:val="00F73CCE"/>
    <w:rsid w:val="00FA3DEA"/>
    <w:rsid w:val="00FA4E90"/>
    <w:rsid w:val="00FA599B"/>
    <w:rsid w:val="00FB24DB"/>
    <w:rsid w:val="00FB2AE6"/>
    <w:rsid w:val="00FC0B2D"/>
    <w:rsid w:val="00FC4C1C"/>
    <w:rsid w:val="00FD1195"/>
    <w:rsid w:val="00FD47F2"/>
    <w:rsid w:val="00FE15C6"/>
    <w:rsid w:val="00FF0E9B"/>
    <w:rsid w:val="00FF5E1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A3D2CC"/>
  <w15:chartTrackingRefBased/>
  <w15:docId w15:val="{D8A9B9BD-64C3-4185-A6CF-0EBEECEB5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lang w:val="pl-PL" w:eastAsia="pl-PL" w:bidi="ar-SA"/>
      </w:rPr>
    </w:rPrDefault>
    <w:pPrDefault/>
  </w:docDefaults>
  <w:latentStyles w:defLockedState="0" w:defUIPriority="99" w:defSemiHidden="0" w:defUnhideWhenUsed="0" w:defQFormat="0" w:count="376">
    <w:lsdException w:name="Normal" w:uiPriority="3"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uiPriority w:val="3"/>
    <w:qFormat/>
    <w:rsid w:val="007B39B4"/>
    <w:pPr>
      <w:spacing w:after="160" w:line="259" w:lineRule="auto"/>
      <w:jc w:val="both"/>
    </w:pPr>
    <w:rPr>
      <w:rFonts w:ascii="Arial" w:hAnsi="Arial"/>
      <w:sz w:val="22"/>
      <w:szCs w:val="24"/>
      <w:lang w:eastAsia="en-US"/>
    </w:rPr>
  </w:style>
  <w:style w:type="paragraph" w:styleId="Nagwek1">
    <w:name w:val="heading 1"/>
    <w:basedOn w:val="Normalny"/>
    <w:next w:val="Normalny"/>
    <w:link w:val="Nagwek1Znak"/>
    <w:uiPriority w:val="9"/>
    <w:qFormat/>
    <w:rsid w:val="002F43A2"/>
    <w:pPr>
      <w:keepNext/>
      <w:keepLines/>
      <w:spacing w:before="360" w:after="80"/>
      <w:outlineLvl w:val="0"/>
    </w:pPr>
    <w:rPr>
      <w:rFonts w:ascii="Aptos Display" w:eastAsia="Times New Roman" w:hAnsi="Aptos Display"/>
      <w:color w:val="0F4761"/>
      <w:sz w:val="40"/>
      <w:szCs w:val="40"/>
    </w:rPr>
  </w:style>
  <w:style w:type="paragraph" w:styleId="Nagwek2">
    <w:name w:val="heading 2"/>
    <w:basedOn w:val="Normalny"/>
    <w:next w:val="Normalny"/>
    <w:link w:val="Nagwek2Znak"/>
    <w:uiPriority w:val="9"/>
    <w:semiHidden/>
    <w:unhideWhenUsed/>
    <w:qFormat/>
    <w:rsid w:val="002F43A2"/>
    <w:pPr>
      <w:keepNext/>
      <w:keepLines/>
      <w:spacing w:before="160" w:after="80"/>
      <w:outlineLvl w:val="1"/>
    </w:pPr>
    <w:rPr>
      <w:rFonts w:ascii="Aptos Display" w:eastAsia="Times New Roman" w:hAnsi="Aptos Display"/>
      <w:color w:val="0F4761"/>
      <w:sz w:val="32"/>
      <w:szCs w:val="32"/>
    </w:rPr>
  </w:style>
  <w:style w:type="paragraph" w:styleId="Nagwek3">
    <w:name w:val="heading 3"/>
    <w:basedOn w:val="Normalny"/>
    <w:next w:val="Normalny"/>
    <w:link w:val="Nagwek3Znak"/>
    <w:uiPriority w:val="9"/>
    <w:semiHidden/>
    <w:unhideWhenUsed/>
    <w:qFormat/>
    <w:rsid w:val="002F43A2"/>
    <w:pPr>
      <w:keepNext/>
      <w:keepLines/>
      <w:spacing w:before="160" w:after="80"/>
      <w:outlineLvl w:val="2"/>
    </w:pPr>
    <w:rPr>
      <w:rFonts w:eastAsia="Times New Roman"/>
      <w:color w:val="0F4761"/>
      <w:sz w:val="28"/>
      <w:szCs w:val="28"/>
    </w:rPr>
  </w:style>
  <w:style w:type="paragraph" w:styleId="Nagwek4">
    <w:name w:val="heading 4"/>
    <w:basedOn w:val="Normalny"/>
    <w:next w:val="Normalny"/>
    <w:link w:val="Nagwek4Znak"/>
    <w:uiPriority w:val="9"/>
    <w:semiHidden/>
    <w:unhideWhenUsed/>
    <w:qFormat/>
    <w:rsid w:val="002F43A2"/>
    <w:pPr>
      <w:keepNext/>
      <w:keepLines/>
      <w:spacing w:before="80" w:after="40"/>
      <w:outlineLvl w:val="3"/>
    </w:pPr>
    <w:rPr>
      <w:rFonts w:eastAsia="Times New Roman"/>
      <w:i/>
      <w:iCs/>
      <w:color w:val="0F4761"/>
    </w:rPr>
  </w:style>
  <w:style w:type="paragraph" w:styleId="Nagwek5">
    <w:name w:val="heading 5"/>
    <w:basedOn w:val="Normalny"/>
    <w:next w:val="Normalny"/>
    <w:link w:val="Nagwek5Znak"/>
    <w:uiPriority w:val="9"/>
    <w:semiHidden/>
    <w:unhideWhenUsed/>
    <w:qFormat/>
    <w:rsid w:val="002F43A2"/>
    <w:pPr>
      <w:keepNext/>
      <w:keepLines/>
      <w:spacing w:before="80" w:after="40"/>
      <w:outlineLvl w:val="4"/>
    </w:pPr>
    <w:rPr>
      <w:rFonts w:eastAsia="Times New Roman"/>
      <w:color w:val="0F4761"/>
    </w:rPr>
  </w:style>
  <w:style w:type="paragraph" w:styleId="Nagwek6">
    <w:name w:val="heading 6"/>
    <w:basedOn w:val="Normalny"/>
    <w:next w:val="Normalny"/>
    <w:link w:val="Nagwek6Znak"/>
    <w:uiPriority w:val="9"/>
    <w:semiHidden/>
    <w:unhideWhenUsed/>
    <w:qFormat/>
    <w:rsid w:val="002F43A2"/>
    <w:pPr>
      <w:keepNext/>
      <w:keepLines/>
      <w:spacing w:before="40" w:after="0"/>
      <w:outlineLvl w:val="5"/>
    </w:pPr>
    <w:rPr>
      <w:rFonts w:eastAsia="Times New Roman"/>
      <w:i/>
      <w:iCs/>
      <w:color w:val="595959"/>
    </w:rPr>
  </w:style>
  <w:style w:type="paragraph" w:styleId="Nagwek7">
    <w:name w:val="heading 7"/>
    <w:basedOn w:val="Normalny"/>
    <w:next w:val="Normalny"/>
    <w:link w:val="Nagwek7Znak"/>
    <w:uiPriority w:val="9"/>
    <w:semiHidden/>
    <w:unhideWhenUsed/>
    <w:qFormat/>
    <w:rsid w:val="002F43A2"/>
    <w:pPr>
      <w:keepNext/>
      <w:keepLines/>
      <w:spacing w:before="40" w:after="0"/>
      <w:outlineLvl w:val="6"/>
    </w:pPr>
    <w:rPr>
      <w:rFonts w:eastAsia="Times New Roman"/>
      <w:color w:val="595959"/>
    </w:rPr>
  </w:style>
  <w:style w:type="paragraph" w:styleId="Nagwek8">
    <w:name w:val="heading 8"/>
    <w:basedOn w:val="Normalny"/>
    <w:next w:val="Normalny"/>
    <w:link w:val="Nagwek8Znak"/>
    <w:uiPriority w:val="9"/>
    <w:semiHidden/>
    <w:unhideWhenUsed/>
    <w:qFormat/>
    <w:rsid w:val="002F43A2"/>
    <w:pPr>
      <w:keepNext/>
      <w:keepLines/>
      <w:spacing w:after="0"/>
      <w:outlineLvl w:val="7"/>
    </w:pPr>
    <w:rPr>
      <w:rFonts w:eastAsia="Times New Roman"/>
      <w:i/>
      <w:iCs/>
      <w:color w:val="272727"/>
    </w:rPr>
  </w:style>
  <w:style w:type="paragraph" w:styleId="Nagwek9">
    <w:name w:val="heading 9"/>
    <w:basedOn w:val="Normalny"/>
    <w:next w:val="Normalny"/>
    <w:link w:val="Nagwek9Znak"/>
    <w:uiPriority w:val="9"/>
    <w:semiHidden/>
    <w:unhideWhenUsed/>
    <w:qFormat/>
    <w:rsid w:val="002F43A2"/>
    <w:pPr>
      <w:keepNext/>
      <w:keepLines/>
      <w:spacing w:after="0"/>
      <w:outlineLvl w:val="8"/>
    </w:pPr>
    <w:rPr>
      <w:rFonts w:eastAsia="Times New Roman"/>
      <w:color w:val="2727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
    <w:rsid w:val="002F43A2"/>
    <w:rPr>
      <w:rFonts w:ascii="Aptos Display" w:eastAsia="Times New Roman" w:hAnsi="Aptos Display" w:cs="Times New Roman"/>
      <w:color w:val="0F4761"/>
      <w:sz w:val="40"/>
      <w:szCs w:val="40"/>
    </w:rPr>
  </w:style>
  <w:style w:type="character" w:customStyle="1" w:styleId="Nagwek2Znak">
    <w:name w:val="Nagłówek 2 Znak"/>
    <w:link w:val="Nagwek2"/>
    <w:uiPriority w:val="9"/>
    <w:semiHidden/>
    <w:rsid w:val="002F43A2"/>
    <w:rPr>
      <w:rFonts w:ascii="Aptos Display" w:eastAsia="Times New Roman" w:hAnsi="Aptos Display" w:cs="Times New Roman"/>
      <w:color w:val="0F4761"/>
      <w:sz w:val="32"/>
      <w:szCs w:val="32"/>
    </w:rPr>
  </w:style>
  <w:style w:type="character" w:customStyle="1" w:styleId="Nagwek3Znak">
    <w:name w:val="Nagłówek 3 Znak"/>
    <w:link w:val="Nagwek3"/>
    <w:uiPriority w:val="9"/>
    <w:semiHidden/>
    <w:rsid w:val="002F43A2"/>
    <w:rPr>
      <w:rFonts w:eastAsia="Times New Roman" w:cs="Times New Roman"/>
      <w:color w:val="0F4761"/>
      <w:sz w:val="28"/>
      <w:szCs w:val="28"/>
    </w:rPr>
  </w:style>
  <w:style w:type="character" w:customStyle="1" w:styleId="Nagwek4Znak">
    <w:name w:val="Nagłówek 4 Znak"/>
    <w:link w:val="Nagwek4"/>
    <w:uiPriority w:val="9"/>
    <w:semiHidden/>
    <w:rsid w:val="002F43A2"/>
    <w:rPr>
      <w:rFonts w:eastAsia="Times New Roman" w:cs="Times New Roman"/>
      <w:i/>
      <w:iCs/>
      <w:color w:val="0F4761"/>
    </w:rPr>
  </w:style>
  <w:style w:type="character" w:customStyle="1" w:styleId="Nagwek5Znak">
    <w:name w:val="Nagłówek 5 Znak"/>
    <w:link w:val="Nagwek5"/>
    <w:uiPriority w:val="9"/>
    <w:semiHidden/>
    <w:rsid w:val="002F43A2"/>
    <w:rPr>
      <w:rFonts w:eastAsia="Times New Roman" w:cs="Times New Roman"/>
      <w:color w:val="0F4761"/>
    </w:rPr>
  </w:style>
  <w:style w:type="character" w:customStyle="1" w:styleId="Nagwek6Znak">
    <w:name w:val="Nagłówek 6 Znak"/>
    <w:link w:val="Nagwek6"/>
    <w:uiPriority w:val="9"/>
    <w:semiHidden/>
    <w:rsid w:val="002F43A2"/>
    <w:rPr>
      <w:rFonts w:eastAsia="Times New Roman" w:cs="Times New Roman"/>
      <w:i/>
      <w:iCs/>
      <w:color w:val="595959"/>
    </w:rPr>
  </w:style>
  <w:style w:type="character" w:customStyle="1" w:styleId="Nagwek7Znak">
    <w:name w:val="Nagłówek 7 Znak"/>
    <w:link w:val="Nagwek7"/>
    <w:uiPriority w:val="9"/>
    <w:semiHidden/>
    <w:rsid w:val="002F43A2"/>
    <w:rPr>
      <w:rFonts w:eastAsia="Times New Roman" w:cs="Times New Roman"/>
      <w:color w:val="595959"/>
    </w:rPr>
  </w:style>
  <w:style w:type="character" w:customStyle="1" w:styleId="Nagwek8Znak">
    <w:name w:val="Nagłówek 8 Znak"/>
    <w:link w:val="Nagwek8"/>
    <w:uiPriority w:val="9"/>
    <w:semiHidden/>
    <w:rsid w:val="002F43A2"/>
    <w:rPr>
      <w:rFonts w:eastAsia="Times New Roman" w:cs="Times New Roman"/>
      <w:i/>
      <w:iCs/>
      <w:color w:val="272727"/>
    </w:rPr>
  </w:style>
  <w:style w:type="character" w:customStyle="1" w:styleId="Nagwek9Znak">
    <w:name w:val="Nagłówek 9 Znak"/>
    <w:link w:val="Nagwek9"/>
    <w:uiPriority w:val="9"/>
    <w:semiHidden/>
    <w:rsid w:val="002F43A2"/>
    <w:rPr>
      <w:rFonts w:eastAsia="Times New Roman" w:cs="Times New Roman"/>
      <w:color w:val="272727"/>
    </w:rPr>
  </w:style>
  <w:style w:type="paragraph" w:styleId="Tytu">
    <w:name w:val="Title"/>
    <w:basedOn w:val="Normalny"/>
    <w:next w:val="Normalny"/>
    <w:link w:val="TytuZnak"/>
    <w:uiPriority w:val="10"/>
    <w:qFormat/>
    <w:rsid w:val="002F43A2"/>
    <w:pPr>
      <w:spacing w:after="80" w:line="240" w:lineRule="auto"/>
      <w:contextualSpacing/>
    </w:pPr>
    <w:rPr>
      <w:rFonts w:ascii="Aptos Display" w:eastAsia="Times New Roman" w:hAnsi="Aptos Display"/>
      <w:spacing w:val="-10"/>
      <w:kern w:val="28"/>
      <w:sz w:val="56"/>
      <w:szCs w:val="56"/>
    </w:rPr>
  </w:style>
  <w:style w:type="character" w:customStyle="1" w:styleId="TytuZnak">
    <w:name w:val="Tytuł Znak"/>
    <w:link w:val="Tytu"/>
    <w:uiPriority w:val="10"/>
    <w:rsid w:val="002F43A2"/>
    <w:rPr>
      <w:rFonts w:ascii="Aptos Display" w:eastAsia="Times New Roman" w:hAnsi="Aptos Display" w:cs="Times New Roman"/>
      <w:spacing w:val="-10"/>
      <w:kern w:val="28"/>
      <w:sz w:val="56"/>
      <w:szCs w:val="56"/>
    </w:rPr>
  </w:style>
  <w:style w:type="paragraph" w:styleId="Podtytu">
    <w:name w:val="Subtitle"/>
    <w:basedOn w:val="Normalny"/>
    <w:next w:val="Normalny"/>
    <w:link w:val="PodtytuZnak"/>
    <w:uiPriority w:val="11"/>
    <w:qFormat/>
    <w:rsid w:val="002F43A2"/>
    <w:pPr>
      <w:numPr>
        <w:ilvl w:val="1"/>
      </w:numPr>
    </w:pPr>
    <w:rPr>
      <w:rFonts w:eastAsia="Times New Roman"/>
      <w:color w:val="595959"/>
      <w:spacing w:val="15"/>
      <w:sz w:val="28"/>
      <w:szCs w:val="28"/>
    </w:rPr>
  </w:style>
  <w:style w:type="character" w:customStyle="1" w:styleId="PodtytuZnak">
    <w:name w:val="Podtytuł Znak"/>
    <w:link w:val="Podtytu"/>
    <w:uiPriority w:val="11"/>
    <w:rsid w:val="002F43A2"/>
    <w:rPr>
      <w:rFonts w:eastAsia="Times New Roman" w:cs="Times New Roman"/>
      <w:color w:val="595959"/>
      <w:spacing w:val="15"/>
      <w:sz w:val="28"/>
      <w:szCs w:val="28"/>
    </w:rPr>
  </w:style>
  <w:style w:type="paragraph" w:styleId="Cytat">
    <w:name w:val="Quote"/>
    <w:basedOn w:val="Normalny"/>
    <w:next w:val="Normalny"/>
    <w:link w:val="CytatZnak"/>
    <w:uiPriority w:val="29"/>
    <w:qFormat/>
    <w:rsid w:val="002F43A2"/>
    <w:pPr>
      <w:spacing w:before="160"/>
      <w:jc w:val="center"/>
    </w:pPr>
    <w:rPr>
      <w:i/>
      <w:iCs/>
      <w:color w:val="404040"/>
    </w:rPr>
  </w:style>
  <w:style w:type="character" w:customStyle="1" w:styleId="CytatZnak">
    <w:name w:val="Cytat Znak"/>
    <w:link w:val="Cytat"/>
    <w:uiPriority w:val="29"/>
    <w:rsid w:val="002F43A2"/>
    <w:rPr>
      <w:i/>
      <w:iCs/>
      <w:color w:val="404040"/>
    </w:rPr>
  </w:style>
  <w:style w:type="paragraph" w:styleId="Akapitzlist">
    <w:name w:val="List Paragraph"/>
    <w:aliases w:val="EPL lista punktowana z wyrózneniem,A_wyliczenie,K-P_odwolanie,Akapit z listą5,maz_wyliczenie,opis dzialania,1st level - Bullet List Paragraph,Lettre d'introduction,Normal bullet 2,Bullet list,Listenabsatz,Wykres,OBC Bullet,Normal 1,Dot pt"/>
    <w:basedOn w:val="Normalny"/>
    <w:link w:val="AkapitzlistZnak"/>
    <w:uiPriority w:val="34"/>
    <w:qFormat/>
    <w:rsid w:val="002F43A2"/>
    <w:pPr>
      <w:ind w:left="720"/>
      <w:contextualSpacing/>
    </w:pPr>
  </w:style>
  <w:style w:type="character" w:styleId="Wyrnienieintensywne">
    <w:name w:val="Intense Emphasis"/>
    <w:uiPriority w:val="21"/>
    <w:qFormat/>
    <w:rsid w:val="002F43A2"/>
    <w:rPr>
      <w:i/>
      <w:iCs/>
      <w:color w:val="0F4761"/>
    </w:rPr>
  </w:style>
  <w:style w:type="paragraph" w:styleId="Cytatintensywny">
    <w:name w:val="Intense Quote"/>
    <w:basedOn w:val="Normalny"/>
    <w:next w:val="Normalny"/>
    <w:link w:val="CytatintensywnyZnak"/>
    <w:uiPriority w:val="30"/>
    <w:qFormat/>
    <w:rsid w:val="002F43A2"/>
    <w:pPr>
      <w:pBdr>
        <w:top w:val="single" w:sz="4" w:space="10" w:color="0F4761"/>
        <w:bottom w:val="single" w:sz="4" w:space="10" w:color="0F4761"/>
      </w:pBdr>
      <w:spacing w:before="360" w:after="360"/>
      <w:ind w:left="864" w:right="864"/>
      <w:jc w:val="center"/>
    </w:pPr>
    <w:rPr>
      <w:i/>
      <w:iCs/>
      <w:color w:val="0F4761"/>
    </w:rPr>
  </w:style>
  <w:style w:type="character" w:customStyle="1" w:styleId="CytatintensywnyZnak">
    <w:name w:val="Cytat intensywny Znak"/>
    <w:link w:val="Cytatintensywny"/>
    <w:uiPriority w:val="30"/>
    <w:rsid w:val="002F43A2"/>
    <w:rPr>
      <w:i/>
      <w:iCs/>
      <w:color w:val="0F4761"/>
    </w:rPr>
  </w:style>
  <w:style w:type="character" w:styleId="Odwoanieintensywne">
    <w:name w:val="Intense Reference"/>
    <w:uiPriority w:val="32"/>
    <w:qFormat/>
    <w:rsid w:val="002F43A2"/>
    <w:rPr>
      <w:b/>
      <w:bCs/>
      <w:smallCaps/>
      <w:color w:val="0F4761"/>
      <w:spacing w:val="5"/>
    </w:rPr>
  </w:style>
  <w:style w:type="table" w:styleId="Tabela-Siatka">
    <w:name w:val="Table Grid"/>
    <w:basedOn w:val="Standardowy"/>
    <w:uiPriority w:val="39"/>
    <w:rsid w:val="002F43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uiPriority w:val="99"/>
    <w:semiHidden/>
    <w:unhideWhenUsed/>
    <w:rsid w:val="007B39B4"/>
    <w:rPr>
      <w:sz w:val="16"/>
      <w:szCs w:val="16"/>
    </w:rPr>
  </w:style>
  <w:style w:type="paragraph" w:styleId="Tekstkomentarza">
    <w:name w:val="annotation text"/>
    <w:basedOn w:val="Normalny"/>
    <w:link w:val="TekstkomentarzaZnak"/>
    <w:uiPriority w:val="99"/>
    <w:unhideWhenUsed/>
    <w:rsid w:val="007B39B4"/>
    <w:pPr>
      <w:spacing w:line="240" w:lineRule="auto"/>
    </w:pPr>
    <w:rPr>
      <w:sz w:val="20"/>
      <w:szCs w:val="20"/>
    </w:rPr>
  </w:style>
  <w:style w:type="character" w:customStyle="1" w:styleId="TekstkomentarzaZnak">
    <w:name w:val="Tekst komentarza Znak"/>
    <w:link w:val="Tekstkomentarza"/>
    <w:uiPriority w:val="99"/>
    <w:rsid w:val="007B39B4"/>
    <w:rPr>
      <w:rFonts w:ascii="Arial" w:hAnsi="Arial"/>
      <w:kern w:val="0"/>
      <w:sz w:val="20"/>
      <w:szCs w:val="20"/>
    </w:rPr>
  </w:style>
  <w:style w:type="character" w:customStyle="1" w:styleId="AkapitzlistZnak">
    <w:name w:val="Akapit z listą Znak"/>
    <w:aliases w:val="EPL lista punktowana z wyrózneniem Znak,A_wyliczenie Znak,K-P_odwolanie Znak,Akapit z listą5 Znak,maz_wyliczenie Znak,opis dzialania Znak,1st level - Bullet List Paragraph Znak,Lettre d'introduction Znak,Normal bullet 2 Znak"/>
    <w:link w:val="Akapitzlist"/>
    <w:uiPriority w:val="34"/>
    <w:qFormat/>
    <w:locked/>
    <w:rsid w:val="007B39B4"/>
    <w:rPr>
      <w:rFonts w:ascii="Arial" w:hAnsi="Arial"/>
      <w:kern w:val="0"/>
      <w:sz w:val="22"/>
    </w:rPr>
  </w:style>
  <w:style w:type="character" w:styleId="Hipercze">
    <w:name w:val="Hyperlink"/>
    <w:uiPriority w:val="99"/>
    <w:unhideWhenUsed/>
    <w:rsid w:val="00C00A2B"/>
    <w:rPr>
      <w:color w:val="0000FF"/>
      <w:u w:val="single"/>
    </w:rPr>
  </w:style>
  <w:style w:type="character" w:styleId="Nierozpoznanawzmianka">
    <w:name w:val="Unresolved Mention"/>
    <w:uiPriority w:val="99"/>
    <w:semiHidden/>
    <w:unhideWhenUsed/>
    <w:rsid w:val="005728BE"/>
    <w:rPr>
      <w:color w:val="605E5C"/>
      <w:shd w:val="clear" w:color="auto" w:fill="E1DFDD"/>
    </w:rPr>
  </w:style>
  <w:style w:type="paragraph" w:styleId="Poprawka">
    <w:name w:val="Revision"/>
    <w:hidden/>
    <w:uiPriority w:val="99"/>
    <w:semiHidden/>
    <w:rsid w:val="00DB2906"/>
    <w:rPr>
      <w:rFonts w:ascii="Arial" w:hAnsi="Arial"/>
      <w:sz w:val="22"/>
      <w:szCs w:val="24"/>
      <w:lang w:eastAsia="en-US"/>
    </w:rPr>
  </w:style>
  <w:style w:type="paragraph" w:styleId="Nagwek">
    <w:name w:val="header"/>
    <w:basedOn w:val="Normalny"/>
    <w:link w:val="NagwekZnak"/>
    <w:uiPriority w:val="99"/>
    <w:unhideWhenUsed/>
    <w:rsid w:val="0091364C"/>
    <w:pPr>
      <w:tabs>
        <w:tab w:val="center" w:pos="4536"/>
        <w:tab w:val="right" w:pos="9072"/>
      </w:tabs>
      <w:spacing w:after="0" w:line="240" w:lineRule="auto"/>
    </w:pPr>
  </w:style>
  <w:style w:type="character" w:customStyle="1" w:styleId="NagwekZnak">
    <w:name w:val="Nagłówek Znak"/>
    <w:link w:val="Nagwek"/>
    <w:uiPriority w:val="99"/>
    <w:rsid w:val="0091364C"/>
    <w:rPr>
      <w:rFonts w:ascii="Arial" w:hAnsi="Arial"/>
      <w:kern w:val="0"/>
      <w:sz w:val="22"/>
    </w:rPr>
  </w:style>
  <w:style w:type="paragraph" w:styleId="Stopka">
    <w:name w:val="footer"/>
    <w:basedOn w:val="Normalny"/>
    <w:link w:val="StopkaZnak"/>
    <w:uiPriority w:val="99"/>
    <w:unhideWhenUsed/>
    <w:rsid w:val="0091364C"/>
    <w:pPr>
      <w:tabs>
        <w:tab w:val="center" w:pos="4536"/>
        <w:tab w:val="right" w:pos="9072"/>
      </w:tabs>
      <w:spacing w:after="0" w:line="240" w:lineRule="auto"/>
    </w:pPr>
  </w:style>
  <w:style w:type="character" w:customStyle="1" w:styleId="StopkaZnak">
    <w:name w:val="Stopka Znak"/>
    <w:link w:val="Stopka"/>
    <w:uiPriority w:val="99"/>
    <w:rsid w:val="0091364C"/>
    <w:rPr>
      <w:rFonts w:ascii="Arial" w:hAnsi="Arial"/>
      <w:kern w:val="0"/>
      <w:sz w:val="22"/>
    </w:rPr>
  </w:style>
  <w:style w:type="paragraph" w:styleId="Tematkomentarza">
    <w:name w:val="annotation subject"/>
    <w:basedOn w:val="Tekstkomentarza"/>
    <w:next w:val="Tekstkomentarza"/>
    <w:link w:val="TematkomentarzaZnak"/>
    <w:uiPriority w:val="99"/>
    <w:semiHidden/>
    <w:unhideWhenUsed/>
    <w:rsid w:val="00AC6F6B"/>
    <w:pPr>
      <w:spacing w:line="259" w:lineRule="auto"/>
    </w:pPr>
    <w:rPr>
      <w:b/>
      <w:bCs/>
    </w:rPr>
  </w:style>
  <w:style w:type="character" w:customStyle="1" w:styleId="TematkomentarzaZnak">
    <w:name w:val="Temat komentarza Znak"/>
    <w:link w:val="Tematkomentarza"/>
    <w:uiPriority w:val="99"/>
    <w:semiHidden/>
    <w:rsid w:val="00AC6F6B"/>
    <w:rPr>
      <w:rFonts w:ascii="Arial" w:hAnsi="Arial"/>
      <w:b/>
      <w:bCs/>
      <w:kern w:val="0"/>
      <w:sz w:val="20"/>
      <w:szCs w:val="20"/>
      <w:lang w:eastAsia="en-US"/>
    </w:rPr>
  </w:style>
  <w:style w:type="paragraph" w:styleId="Tekstprzypisukocowego">
    <w:name w:val="endnote text"/>
    <w:basedOn w:val="Normalny"/>
    <w:link w:val="TekstprzypisukocowegoZnak"/>
    <w:uiPriority w:val="99"/>
    <w:semiHidden/>
    <w:unhideWhenUsed/>
    <w:rsid w:val="00AD1039"/>
    <w:rPr>
      <w:sz w:val="20"/>
      <w:szCs w:val="20"/>
    </w:rPr>
  </w:style>
  <w:style w:type="character" w:customStyle="1" w:styleId="TekstprzypisukocowegoZnak">
    <w:name w:val="Tekst przypisu końcowego Znak"/>
    <w:link w:val="Tekstprzypisukocowego"/>
    <w:uiPriority w:val="99"/>
    <w:semiHidden/>
    <w:rsid w:val="00AD1039"/>
    <w:rPr>
      <w:rFonts w:ascii="Arial" w:hAnsi="Arial"/>
      <w:lang w:eastAsia="en-US"/>
    </w:rPr>
  </w:style>
  <w:style w:type="character" w:styleId="Odwoanieprzypisukocowego">
    <w:name w:val="endnote reference"/>
    <w:uiPriority w:val="99"/>
    <w:semiHidden/>
    <w:unhideWhenUsed/>
    <w:rsid w:val="00AD103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39869">
      <w:bodyDiv w:val="1"/>
      <w:marLeft w:val="0"/>
      <w:marRight w:val="0"/>
      <w:marTop w:val="0"/>
      <w:marBottom w:val="0"/>
      <w:divBdr>
        <w:top w:val="none" w:sz="0" w:space="0" w:color="auto"/>
        <w:left w:val="none" w:sz="0" w:space="0" w:color="auto"/>
        <w:bottom w:val="none" w:sz="0" w:space="0" w:color="auto"/>
        <w:right w:val="none" w:sz="0" w:space="0" w:color="auto"/>
      </w:divBdr>
    </w:div>
    <w:div w:id="1687169527">
      <w:bodyDiv w:val="1"/>
      <w:marLeft w:val="0"/>
      <w:marRight w:val="0"/>
      <w:marTop w:val="0"/>
      <w:marBottom w:val="0"/>
      <w:divBdr>
        <w:top w:val="none" w:sz="0" w:space="0" w:color="auto"/>
        <w:left w:val="none" w:sz="0" w:space="0" w:color="auto"/>
        <w:bottom w:val="none" w:sz="0" w:space="0" w:color="auto"/>
        <w:right w:val="none" w:sz="0" w:space="0" w:color="auto"/>
      </w:divBdr>
    </w:div>
  </w:divs>
  <w:encoding w:val="x-mac-c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8E286B-2C93-440E-A0C2-BC1EA652F9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17</Pages>
  <Words>7043</Words>
  <Characters>37048</Characters>
  <Application>Microsoft Office Word</Application>
  <DocSecurity>0</DocSecurity>
  <Lines>638</Lines>
  <Paragraphs>262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43829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Marcelina Firkowska</dc:creator>
  <cp:keywords/>
  <dc:description/>
  <cp:lastModifiedBy>Marcelina Firkowska</cp:lastModifiedBy>
  <cp:revision>5</cp:revision>
  <cp:lastPrinted>2025-06-24T20:43:00Z</cp:lastPrinted>
  <dcterms:created xsi:type="dcterms:W3CDTF">2025-07-20T14:36:00Z</dcterms:created>
  <dcterms:modified xsi:type="dcterms:W3CDTF">2025-07-22T11:35:00Z</dcterms:modified>
</cp:coreProperties>
</file>